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6FE3" w14:textId="77777777" w:rsidR="0030320A" w:rsidRDefault="0030320A" w:rsidP="00AE6039">
      <w:pPr>
        <w:pStyle w:val="Titre"/>
        <w:rPr>
          <w:sz w:val="72"/>
          <w:szCs w:val="72"/>
        </w:rPr>
      </w:pPr>
    </w:p>
    <w:p w14:paraId="4CECFE23" w14:textId="77777777" w:rsidR="0030320A" w:rsidRDefault="0030320A" w:rsidP="00AE6039">
      <w:pPr>
        <w:pStyle w:val="Titre"/>
        <w:rPr>
          <w:sz w:val="72"/>
          <w:szCs w:val="72"/>
        </w:rPr>
      </w:pPr>
    </w:p>
    <w:p w14:paraId="03117A67" w14:textId="77777777" w:rsidR="0030320A" w:rsidRDefault="0030320A" w:rsidP="00AE6039">
      <w:pPr>
        <w:pStyle w:val="Titre"/>
        <w:rPr>
          <w:sz w:val="72"/>
          <w:szCs w:val="72"/>
        </w:rPr>
      </w:pPr>
    </w:p>
    <w:p w14:paraId="79634E29" w14:textId="459CBC26" w:rsidR="0030320A" w:rsidRDefault="0030320A" w:rsidP="00AE6039">
      <w:pPr>
        <w:pStyle w:val="Titre"/>
        <w:rPr>
          <w:sz w:val="72"/>
          <w:szCs w:val="72"/>
        </w:rPr>
      </w:pPr>
      <w:r>
        <w:rPr>
          <w:noProof/>
          <w:sz w:val="72"/>
          <w:szCs w:val="72"/>
        </w:rPr>
        <w:drawing>
          <wp:inline distT="0" distB="0" distL="0" distR="0" wp14:anchorId="28EAE07D" wp14:editId="6F701E2F">
            <wp:extent cx="1649091" cy="1649091"/>
            <wp:effectExtent l="0" t="0" r="8890" b="8890"/>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6311" cy="1656311"/>
                    </a:xfrm>
                    <a:prstGeom prst="rect">
                      <a:avLst/>
                    </a:prstGeom>
                  </pic:spPr>
                </pic:pic>
              </a:graphicData>
            </a:graphic>
          </wp:inline>
        </w:drawing>
      </w:r>
    </w:p>
    <w:p w14:paraId="1A78BB2D" w14:textId="77777777" w:rsidR="0030320A" w:rsidRDefault="0030320A" w:rsidP="00AE6039">
      <w:pPr>
        <w:pStyle w:val="Titre"/>
        <w:rPr>
          <w:sz w:val="72"/>
          <w:szCs w:val="72"/>
        </w:rPr>
      </w:pPr>
    </w:p>
    <w:p w14:paraId="2830BB30" w14:textId="71BA7DCB" w:rsidR="0030320A" w:rsidRPr="0030320A" w:rsidRDefault="00AE6039" w:rsidP="00AE6039">
      <w:pPr>
        <w:pStyle w:val="Titre"/>
        <w:rPr>
          <w:sz w:val="72"/>
          <w:szCs w:val="72"/>
        </w:rPr>
      </w:pPr>
      <w:r w:rsidRPr="0030320A">
        <w:rPr>
          <w:sz w:val="72"/>
          <w:szCs w:val="72"/>
        </w:rPr>
        <w:t xml:space="preserve">Compte-rendu </w:t>
      </w:r>
      <w:r w:rsidR="00170A3F" w:rsidRPr="0030320A">
        <w:rPr>
          <w:sz w:val="72"/>
          <w:szCs w:val="72"/>
        </w:rPr>
        <w:t xml:space="preserve">du sondage </w:t>
      </w:r>
      <w:r w:rsidRPr="0030320A">
        <w:rPr>
          <w:sz w:val="72"/>
          <w:szCs w:val="72"/>
        </w:rPr>
        <w:t>sur l’accessibilité des soins</w:t>
      </w:r>
    </w:p>
    <w:p w14:paraId="46F4422F" w14:textId="0AFA0FF9" w:rsidR="00C921C9" w:rsidRPr="0030320A" w:rsidRDefault="0030320A" w:rsidP="0030320A">
      <w:pPr>
        <w:rPr>
          <w:rFonts w:eastAsiaTheme="majorEastAsia" w:cstheme="majorBidi"/>
          <w:b/>
          <w:spacing w:val="-10"/>
          <w:kern w:val="28"/>
          <w:sz w:val="40"/>
          <w:szCs w:val="40"/>
          <w:lang w:val="fr-FR"/>
        </w:rPr>
      </w:pPr>
      <w:r>
        <w:br w:type="page"/>
      </w:r>
    </w:p>
    <w:sdt>
      <w:sdtPr>
        <w:rPr>
          <w:rFonts w:eastAsiaTheme="minorHAnsi" w:cstheme="minorBidi"/>
          <w:color w:val="auto"/>
          <w:sz w:val="22"/>
          <w:szCs w:val="22"/>
          <w:lang w:val="fr-FR" w:eastAsia="en-US"/>
        </w:rPr>
        <w:id w:val="414063502"/>
        <w:docPartObj>
          <w:docPartGallery w:val="Table of Contents"/>
          <w:docPartUnique/>
        </w:docPartObj>
      </w:sdtPr>
      <w:sdtEndPr>
        <w:rPr>
          <w:b/>
          <w:bCs/>
        </w:rPr>
      </w:sdtEndPr>
      <w:sdtContent>
        <w:p w14:paraId="466AC351" w14:textId="4F5BB5B9" w:rsidR="00985BFB" w:rsidRDefault="00985BFB">
          <w:pPr>
            <w:pStyle w:val="En-ttedetabledesmatires"/>
          </w:pPr>
          <w:r>
            <w:rPr>
              <w:lang w:val="fr-FR"/>
            </w:rPr>
            <w:t>Table des matières</w:t>
          </w:r>
        </w:p>
        <w:p w14:paraId="5FB2B6DB" w14:textId="61698D40" w:rsidR="00292382" w:rsidRDefault="00985BFB">
          <w:pPr>
            <w:pStyle w:val="TM1"/>
            <w:tabs>
              <w:tab w:val="right" w:leader="dot" w:pos="9062"/>
            </w:tabs>
            <w:rPr>
              <w:rFonts w:asciiTheme="minorHAnsi" w:eastAsiaTheme="minorEastAsia" w:hAnsiTheme="minorHAnsi"/>
              <w:noProof/>
              <w:lang w:eastAsia="fr-BE"/>
            </w:rPr>
          </w:pPr>
          <w:r>
            <w:fldChar w:fldCharType="begin"/>
          </w:r>
          <w:r>
            <w:instrText xml:space="preserve"> TOC \o "1-3" \h \z \u </w:instrText>
          </w:r>
          <w:r>
            <w:fldChar w:fldCharType="separate"/>
          </w:r>
          <w:hyperlink w:anchor="_Toc114830709" w:history="1">
            <w:r w:rsidR="00292382" w:rsidRPr="00632140">
              <w:rPr>
                <w:rStyle w:val="Lienhypertexte"/>
                <w:noProof/>
              </w:rPr>
              <w:t>Introduction</w:t>
            </w:r>
            <w:r w:rsidR="00292382">
              <w:rPr>
                <w:noProof/>
                <w:webHidden/>
              </w:rPr>
              <w:tab/>
            </w:r>
            <w:r w:rsidR="00292382">
              <w:rPr>
                <w:noProof/>
                <w:webHidden/>
              </w:rPr>
              <w:fldChar w:fldCharType="begin"/>
            </w:r>
            <w:r w:rsidR="00292382">
              <w:rPr>
                <w:noProof/>
                <w:webHidden/>
              </w:rPr>
              <w:instrText xml:space="preserve"> PAGEREF _Toc114830709 \h </w:instrText>
            </w:r>
            <w:r w:rsidR="00292382">
              <w:rPr>
                <w:noProof/>
                <w:webHidden/>
              </w:rPr>
            </w:r>
            <w:r w:rsidR="00292382">
              <w:rPr>
                <w:noProof/>
                <w:webHidden/>
              </w:rPr>
              <w:fldChar w:fldCharType="separate"/>
            </w:r>
            <w:r w:rsidR="00292382">
              <w:rPr>
                <w:noProof/>
                <w:webHidden/>
              </w:rPr>
              <w:t>3</w:t>
            </w:r>
            <w:r w:rsidR="00292382">
              <w:rPr>
                <w:noProof/>
                <w:webHidden/>
              </w:rPr>
              <w:fldChar w:fldCharType="end"/>
            </w:r>
          </w:hyperlink>
        </w:p>
        <w:p w14:paraId="661DE5E8" w14:textId="18728FBF" w:rsidR="00292382" w:rsidRDefault="00292382">
          <w:pPr>
            <w:pStyle w:val="TM1"/>
            <w:tabs>
              <w:tab w:val="right" w:leader="dot" w:pos="9062"/>
            </w:tabs>
            <w:rPr>
              <w:rFonts w:asciiTheme="minorHAnsi" w:eastAsiaTheme="minorEastAsia" w:hAnsiTheme="minorHAnsi"/>
              <w:noProof/>
              <w:lang w:eastAsia="fr-BE"/>
            </w:rPr>
          </w:pPr>
          <w:hyperlink w:anchor="_Toc114830710" w:history="1">
            <w:r w:rsidRPr="00632140">
              <w:rPr>
                <w:rStyle w:val="Lienhypertexte"/>
                <w:noProof/>
              </w:rPr>
              <w:t>Méthodologie</w:t>
            </w:r>
            <w:r w:rsidRPr="00632140">
              <w:rPr>
                <w:rStyle w:val="Lienhypertexte"/>
                <w:noProof/>
                <w:lang w:val="fr-FR"/>
              </w:rPr>
              <w:t xml:space="preserve"> de l’enquête</w:t>
            </w:r>
            <w:r>
              <w:rPr>
                <w:noProof/>
                <w:webHidden/>
              </w:rPr>
              <w:tab/>
            </w:r>
            <w:r>
              <w:rPr>
                <w:noProof/>
                <w:webHidden/>
              </w:rPr>
              <w:fldChar w:fldCharType="begin"/>
            </w:r>
            <w:r>
              <w:rPr>
                <w:noProof/>
                <w:webHidden/>
              </w:rPr>
              <w:instrText xml:space="preserve"> PAGEREF _Toc114830710 \h </w:instrText>
            </w:r>
            <w:r>
              <w:rPr>
                <w:noProof/>
                <w:webHidden/>
              </w:rPr>
            </w:r>
            <w:r>
              <w:rPr>
                <w:noProof/>
                <w:webHidden/>
              </w:rPr>
              <w:fldChar w:fldCharType="separate"/>
            </w:r>
            <w:r>
              <w:rPr>
                <w:noProof/>
                <w:webHidden/>
              </w:rPr>
              <w:t>3</w:t>
            </w:r>
            <w:r>
              <w:rPr>
                <w:noProof/>
                <w:webHidden/>
              </w:rPr>
              <w:fldChar w:fldCharType="end"/>
            </w:r>
          </w:hyperlink>
        </w:p>
        <w:p w14:paraId="2409DE7C" w14:textId="5293D6A2" w:rsidR="00292382" w:rsidRDefault="00292382">
          <w:pPr>
            <w:pStyle w:val="TM1"/>
            <w:tabs>
              <w:tab w:val="right" w:leader="dot" w:pos="9062"/>
            </w:tabs>
            <w:rPr>
              <w:rFonts w:asciiTheme="minorHAnsi" w:eastAsiaTheme="minorEastAsia" w:hAnsiTheme="minorHAnsi"/>
              <w:noProof/>
              <w:lang w:eastAsia="fr-BE"/>
            </w:rPr>
          </w:pPr>
          <w:hyperlink w:anchor="_Toc114830711" w:history="1">
            <w:r w:rsidRPr="00632140">
              <w:rPr>
                <w:rStyle w:val="Lienhypertexte"/>
                <w:noProof/>
              </w:rPr>
              <w:t>Prise de rendez-vous depuis son domicile</w:t>
            </w:r>
            <w:r>
              <w:rPr>
                <w:noProof/>
                <w:webHidden/>
              </w:rPr>
              <w:tab/>
            </w:r>
            <w:r>
              <w:rPr>
                <w:noProof/>
                <w:webHidden/>
              </w:rPr>
              <w:fldChar w:fldCharType="begin"/>
            </w:r>
            <w:r>
              <w:rPr>
                <w:noProof/>
                <w:webHidden/>
              </w:rPr>
              <w:instrText xml:space="preserve"> PAGEREF _Toc114830711 \h </w:instrText>
            </w:r>
            <w:r>
              <w:rPr>
                <w:noProof/>
                <w:webHidden/>
              </w:rPr>
            </w:r>
            <w:r>
              <w:rPr>
                <w:noProof/>
                <w:webHidden/>
              </w:rPr>
              <w:fldChar w:fldCharType="separate"/>
            </w:r>
            <w:r>
              <w:rPr>
                <w:noProof/>
                <w:webHidden/>
              </w:rPr>
              <w:t>5</w:t>
            </w:r>
            <w:r>
              <w:rPr>
                <w:noProof/>
                <w:webHidden/>
              </w:rPr>
              <w:fldChar w:fldCharType="end"/>
            </w:r>
          </w:hyperlink>
        </w:p>
        <w:p w14:paraId="29A8EF6C" w14:textId="0BA9A936" w:rsidR="00292382" w:rsidRDefault="00292382">
          <w:pPr>
            <w:pStyle w:val="TM1"/>
            <w:tabs>
              <w:tab w:val="right" w:leader="dot" w:pos="9062"/>
            </w:tabs>
            <w:rPr>
              <w:rFonts w:asciiTheme="minorHAnsi" w:eastAsiaTheme="minorEastAsia" w:hAnsiTheme="minorHAnsi"/>
              <w:noProof/>
              <w:lang w:eastAsia="fr-BE"/>
            </w:rPr>
          </w:pPr>
          <w:hyperlink w:anchor="_Toc114830712" w:history="1">
            <w:r w:rsidRPr="00632140">
              <w:rPr>
                <w:rStyle w:val="Lienhypertexte"/>
                <w:noProof/>
              </w:rPr>
              <w:t>Transports vers les services de soins</w:t>
            </w:r>
            <w:r>
              <w:rPr>
                <w:noProof/>
                <w:webHidden/>
              </w:rPr>
              <w:tab/>
            </w:r>
            <w:r>
              <w:rPr>
                <w:noProof/>
                <w:webHidden/>
              </w:rPr>
              <w:fldChar w:fldCharType="begin"/>
            </w:r>
            <w:r>
              <w:rPr>
                <w:noProof/>
                <w:webHidden/>
              </w:rPr>
              <w:instrText xml:space="preserve"> PAGEREF _Toc114830712 \h </w:instrText>
            </w:r>
            <w:r>
              <w:rPr>
                <w:noProof/>
                <w:webHidden/>
              </w:rPr>
            </w:r>
            <w:r>
              <w:rPr>
                <w:noProof/>
                <w:webHidden/>
              </w:rPr>
              <w:fldChar w:fldCharType="separate"/>
            </w:r>
            <w:r>
              <w:rPr>
                <w:noProof/>
                <w:webHidden/>
              </w:rPr>
              <w:t>7</w:t>
            </w:r>
            <w:r>
              <w:rPr>
                <w:noProof/>
                <w:webHidden/>
              </w:rPr>
              <w:fldChar w:fldCharType="end"/>
            </w:r>
          </w:hyperlink>
        </w:p>
        <w:p w14:paraId="50F5DACD" w14:textId="4EA9112B" w:rsidR="00292382" w:rsidRDefault="00292382">
          <w:pPr>
            <w:pStyle w:val="TM1"/>
            <w:tabs>
              <w:tab w:val="right" w:leader="dot" w:pos="9062"/>
            </w:tabs>
            <w:rPr>
              <w:rFonts w:asciiTheme="minorHAnsi" w:eastAsiaTheme="minorEastAsia" w:hAnsiTheme="minorHAnsi"/>
              <w:noProof/>
              <w:lang w:eastAsia="fr-BE"/>
            </w:rPr>
          </w:pPr>
          <w:hyperlink w:anchor="_Toc114830713" w:history="1">
            <w:r w:rsidRPr="00632140">
              <w:rPr>
                <w:rStyle w:val="Lienhypertexte"/>
                <w:noProof/>
              </w:rPr>
              <w:t>Stationner</w:t>
            </w:r>
            <w:r>
              <w:rPr>
                <w:noProof/>
                <w:webHidden/>
              </w:rPr>
              <w:tab/>
            </w:r>
            <w:r>
              <w:rPr>
                <w:noProof/>
                <w:webHidden/>
              </w:rPr>
              <w:fldChar w:fldCharType="begin"/>
            </w:r>
            <w:r>
              <w:rPr>
                <w:noProof/>
                <w:webHidden/>
              </w:rPr>
              <w:instrText xml:space="preserve"> PAGEREF _Toc114830713 \h </w:instrText>
            </w:r>
            <w:r>
              <w:rPr>
                <w:noProof/>
                <w:webHidden/>
              </w:rPr>
            </w:r>
            <w:r>
              <w:rPr>
                <w:noProof/>
                <w:webHidden/>
              </w:rPr>
              <w:fldChar w:fldCharType="separate"/>
            </w:r>
            <w:r>
              <w:rPr>
                <w:noProof/>
                <w:webHidden/>
              </w:rPr>
              <w:t>8</w:t>
            </w:r>
            <w:r>
              <w:rPr>
                <w:noProof/>
                <w:webHidden/>
              </w:rPr>
              <w:fldChar w:fldCharType="end"/>
            </w:r>
          </w:hyperlink>
        </w:p>
        <w:p w14:paraId="02D7B8C7" w14:textId="5AD3E7B4" w:rsidR="00292382" w:rsidRDefault="00292382">
          <w:pPr>
            <w:pStyle w:val="TM1"/>
            <w:tabs>
              <w:tab w:val="right" w:leader="dot" w:pos="9062"/>
            </w:tabs>
            <w:rPr>
              <w:rFonts w:asciiTheme="minorHAnsi" w:eastAsiaTheme="minorEastAsia" w:hAnsiTheme="minorHAnsi"/>
              <w:noProof/>
              <w:lang w:eastAsia="fr-BE"/>
            </w:rPr>
          </w:pPr>
          <w:hyperlink w:anchor="_Toc114830714" w:history="1">
            <w:r w:rsidRPr="00632140">
              <w:rPr>
                <w:rStyle w:val="Lienhypertexte"/>
                <w:noProof/>
              </w:rPr>
              <w:t>Infrastructures</w:t>
            </w:r>
            <w:r>
              <w:rPr>
                <w:noProof/>
                <w:webHidden/>
              </w:rPr>
              <w:tab/>
            </w:r>
            <w:r>
              <w:rPr>
                <w:noProof/>
                <w:webHidden/>
              </w:rPr>
              <w:fldChar w:fldCharType="begin"/>
            </w:r>
            <w:r>
              <w:rPr>
                <w:noProof/>
                <w:webHidden/>
              </w:rPr>
              <w:instrText xml:space="preserve"> PAGEREF _Toc114830714 \h </w:instrText>
            </w:r>
            <w:r>
              <w:rPr>
                <w:noProof/>
                <w:webHidden/>
              </w:rPr>
            </w:r>
            <w:r>
              <w:rPr>
                <w:noProof/>
                <w:webHidden/>
              </w:rPr>
              <w:fldChar w:fldCharType="separate"/>
            </w:r>
            <w:r>
              <w:rPr>
                <w:noProof/>
                <w:webHidden/>
              </w:rPr>
              <w:t>9</w:t>
            </w:r>
            <w:r>
              <w:rPr>
                <w:noProof/>
                <w:webHidden/>
              </w:rPr>
              <w:fldChar w:fldCharType="end"/>
            </w:r>
          </w:hyperlink>
        </w:p>
        <w:p w14:paraId="28D856A7" w14:textId="1E3BCC83" w:rsidR="00292382" w:rsidRDefault="00292382">
          <w:pPr>
            <w:pStyle w:val="TM2"/>
            <w:tabs>
              <w:tab w:val="left" w:pos="880"/>
              <w:tab w:val="right" w:leader="dot" w:pos="9062"/>
            </w:tabs>
            <w:rPr>
              <w:rFonts w:asciiTheme="minorHAnsi" w:eastAsiaTheme="minorEastAsia" w:hAnsiTheme="minorHAnsi"/>
              <w:noProof/>
              <w:lang w:eastAsia="fr-BE"/>
            </w:rPr>
          </w:pPr>
          <w:hyperlink w:anchor="_Toc114830715" w:history="1">
            <w:r w:rsidRPr="00632140">
              <w:rPr>
                <w:rStyle w:val="Lienhypertexte"/>
                <w:noProof/>
                <w:lang w:val="fr-FR"/>
              </w:rPr>
              <w:t>a)</w:t>
            </w:r>
            <w:r>
              <w:rPr>
                <w:rFonts w:asciiTheme="minorHAnsi" w:eastAsiaTheme="minorEastAsia" w:hAnsiTheme="minorHAnsi"/>
                <w:noProof/>
                <w:lang w:eastAsia="fr-BE"/>
              </w:rPr>
              <w:tab/>
            </w:r>
            <w:r w:rsidRPr="00632140">
              <w:rPr>
                <w:rStyle w:val="Lienhypertexte"/>
                <w:noProof/>
              </w:rPr>
              <w:t>Entrer</w:t>
            </w:r>
            <w:r>
              <w:rPr>
                <w:noProof/>
                <w:webHidden/>
              </w:rPr>
              <w:tab/>
            </w:r>
            <w:r>
              <w:rPr>
                <w:noProof/>
                <w:webHidden/>
              </w:rPr>
              <w:fldChar w:fldCharType="begin"/>
            </w:r>
            <w:r>
              <w:rPr>
                <w:noProof/>
                <w:webHidden/>
              </w:rPr>
              <w:instrText xml:space="preserve"> PAGEREF _Toc114830715 \h </w:instrText>
            </w:r>
            <w:r>
              <w:rPr>
                <w:noProof/>
                <w:webHidden/>
              </w:rPr>
            </w:r>
            <w:r>
              <w:rPr>
                <w:noProof/>
                <w:webHidden/>
              </w:rPr>
              <w:fldChar w:fldCharType="separate"/>
            </w:r>
            <w:r>
              <w:rPr>
                <w:noProof/>
                <w:webHidden/>
              </w:rPr>
              <w:t>9</w:t>
            </w:r>
            <w:r>
              <w:rPr>
                <w:noProof/>
                <w:webHidden/>
              </w:rPr>
              <w:fldChar w:fldCharType="end"/>
            </w:r>
          </w:hyperlink>
        </w:p>
        <w:p w14:paraId="0E810C88" w14:textId="7BC9BB8D" w:rsidR="00292382" w:rsidRDefault="00292382">
          <w:pPr>
            <w:pStyle w:val="TM2"/>
            <w:tabs>
              <w:tab w:val="left" w:pos="880"/>
              <w:tab w:val="right" w:leader="dot" w:pos="9062"/>
            </w:tabs>
            <w:rPr>
              <w:rFonts w:asciiTheme="minorHAnsi" w:eastAsiaTheme="minorEastAsia" w:hAnsiTheme="minorHAnsi"/>
              <w:noProof/>
              <w:lang w:eastAsia="fr-BE"/>
            </w:rPr>
          </w:pPr>
          <w:hyperlink w:anchor="_Toc114830716" w:history="1">
            <w:r w:rsidRPr="00632140">
              <w:rPr>
                <w:rStyle w:val="Lienhypertexte"/>
                <w:noProof/>
                <w:lang w:val="fr-FR"/>
              </w:rPr>
              <w:t>b)</w:t>
            </w:r>
            <w:r>
              <w:rPr>
                <w:rFonts w:asciiTheme="minorHAnsi" w:eastAsiaTheme="minorEastAsia" w:hAnsiTheme="minorHAnsi"/>
                <w:noProof/>
                <w:lang w:eastAsia="fr-BE"/>
              </w:rPr>
              <w:tab/>
            </w:r>
            <w:r w:rsidRPr="00632140">
              <w:rPr>
                <w:rStyle w:val="Lienhypertexte"/>
                <w:noProof/>
                <w:lang w:val="fr-FR"/>
              </w:rPr>
              <w:t>Circuler et s’orienter</w:t>
            </w:r>
            <w:r>
              <w:rPr>
                <w:noProof/>
                <w:webHidden/>
              </w:rPr>
              <w:tab/>
            </w:r>
            <w:r>
              <w:rPr>
                <w:noProof/>
                <w:webHidden/>
              </w:rPr>
              <w:fldChar w:fldCharType="begin"/>
            </w:r>
            <w:r>
              <w:rPr>
                <w:noProof/>
                <w:webHidden/>
              </w:rPr>
              <w:instrText xml:space="preserve"> PAGEREF _Toc114830716 \h </w:instrText>
            </w:r>
            <w:r>
              <w:rPr>
                <w:noProof/>
                <w:webHidden/>
              </w:rPr>
            </w:r>
            <w:r>
              <w:rPr>
                <w:noProof/>
                <w:webHidden/>
              </w:rPr>
              <w:fldChar w:fldCharType="separate"/>
            </w:r>
            <w:r>
              <w:rPr>
                <w:noProof/>
                <w:webHidden/>
              </w:rPr>
              <w:t>10</w:t>
            </w:r>
            <w:r>
              <w:rPr>
                <w:noProof/>
                <w:webHidden/>
              </w:rPr>
              <w:fldChar w:fldCharType="end"/>
            </w:r>
          </w:hyperlink>
        </w:p>
        <w:p w14:paraId="07CA68F1" w14:textId="37E6CC68" w:rsidR="00292382" w:rsidRDefault="00292382">
          <w:pPr>
            <w:pStyle w:val="TM1"/>
            <w:tabs>
              <w:tab w:val="right" w:leader="dot" w:pos="9062"/>
            </w:tabs>
            <w:rPr>
              <w:rFonts w:asciiTheme="minorHAnsi" w:eastAsiaTheme="minorEastAsia" w:hAnsiTheme="minorHAnsi"/>
              <w:noProof/>
              <w:lang w:eastAsia="fr-BE"/>
            </w:rPr>
          </w:pPr>
          <w:hyperlink w:anchor="_Toc114830717" w:history="1">
            <w:r w:rsidRPr="00632140">
              <w:rPr>
                <w:rStyle w:val="Lienhypertexte"/>
                <w:noProof/>
                <w:lang w:val="fr-FR"/>
              </w:rPr>
              <w:t>Accessibilité des consultations</w:t>
            </w:r>
            <w:r>
              <w:rPr>
                <w:noProof/>
                <w:webHidden/>
              </w:rPr>
              <w:tab/>
            </w:r>
            <w:r>
              <w:rPr>
                <w:noProof/>
                <w:webHidden/>
              </w:rPr>
              <w:fldChar w:fldCharType="begin"/>
            </w:r>
            <w:r>
              <w:rPr>
                <w:noProof/>
                <w:webHidden/>
              </w:rPr>
              <w:instrText xml:space="preserve"> PAGEREF _Toc114830717 \h </w:instrText>
            </w:r>
            <w:r>
              <w:rPr>
                <w:noProof/>
                <w:webHidden/>
              </w:rPr>
            </w:r>
            <w:r>
              <w:rPr>
                <w:noProof/>
                <w:webHidden/>
              </w:rPr>
              <w:fldChar w:fldCharType="separate"/>
            </w:r>
            <w:r>
              <w:rPr>
                <w:noProof/>
                <w:webHidden/>
              </w:rPr>
              <w:t>13</w:t>
            </w:r>
            <w:r>
              <w:rPr>
                <w:noProof/>
                <w:webHidden/>
              </w:rPr>
              <w:fldChar w:fldCharType="end"/>
            </w:r>
          </w:hyperlink>
        </w:p>
        <w:p w14:paraId="7B28AD7B" w14:textId="3796F930" w:rsidR="00292382" w:rsidRDefault="00292382">
          <w:pPr>
            <w:pStyle w:val="TM2"/>
            <w:tabs>
              <w:tab w:val="left" w:pos="660"/>
              <w:tab w:val="right" w:leader="dot" w:pos="9062"/>
            </w:tabs>
            <w:rPr>
              <w:rFonts w:asciiTheme="minorHAnsi" w:eastAsiaTheme="minorEastAsia" w:hAnsiTheme="minorHAnsi"/>
              <w:noProof/>
              <w:lang w:eastAsia="fr-BE"/>
            </w:rPr>
          </w:pPr>
          <w:hyperlink w:anchor="_Toc114830718" w:history="1">
            <w:r w:rsidRPr="00632140">
              <w:rPr>
                <w:rStyle w:val="Lienhypertexte"/>
                <w:noProof/>
              </w:rPr>
              <w:t>c)</w:t>
            </w:r>
            <w:r>
              <w:rPr>
                <w:rFonts w:asciiTheme="minorHAnsi" w:eastAsiaTheme="minorEastAsia" w:hAnsiTheme="minorHAnsi"/>
                <w:noProof/>
                <w:lang w:eastAsia="fr-BE"/>
              </w:rPr>
              <w:tab/>
            </w:r>
            <w:r w:rsidRPr="00632140">
              <w:rPr>
                <w:rStyle w:val="Lienhypertexte"/>
                <w:noProof/>
              </w:rPr>
              <w:t>Accueil dans le service</w:t>
            </w:r>
            <w:r>
              <w:rPr>
                <w:noProof/>
                <w:webHidden/>
              </w:rPr>
              <w:tab/>
            </w:r>
            <w:r>
              <w:rPr>
                <w:noProof/>
                <w:webHidden/>
              </w:rPr>
              <w:fldChar w:fldCharType="begin"/>
            </w:r>
            <w:r>
              <w:rPr>
                <w:noProof/>
                <w:webHidden/>
              </w:rPr>
              <w:instrText xml:space="preserve"> PAGEREF _Toc114830718 \h </w:instrText>
            </w:r>
            <w:r>
              <w:rPr>
                <w:noProof/>
                <w:webHidden/>
              </w:rPr>
            </w:r>
            <w:r>
              <w:rPr>
                <w:noProof/>
                <w:webHidden/>
              </w:rPr>
              <w:fldChar w:fldCharType="separate"/>
            </w:r>
            <w:r>
              <w:rPr>
                <w:noProof/>
                <w:webHidden/>
              </w:rPr>
              <w:t>13</w:t>
            </w:r>
            <w:r>
              <w:rPr>
                <w:noProof/>
                <w:webHidden/>
              </w:rPr>
              <w:fldChar w:fldCharType="end"/>
            </w:r>
          </w:hyperlink>
        </w:p>
        <w:p w14:paraId="62942FE8" w14:textId="4593180A" w:rsidR="00292382" w:rsidRDefault="00292382">
          <w:pPr>
            <w:pStyle w:val="TM2"/>
            <w:tabs>
              <w:tab w:val="left" w:pos="880"/>
              <w:tab w:val="right" w:leader="dot" w:pos="9062"/>
            </w:tabs>
            <w:rPr>
              <w:rFonts w:asciiTheme="minorHAnsi" w:eastAsiaTheme="minorEastAsia" w:hAnsiTheme="minorHAnsi"/>
              <w:noProof/>
              <w:lang w:eastAsia="fr-BE"/>
            </w:rPr>
          </w:pPr>
          <w:hyperlink w:anchor="_Toc114830719" w:history="1">
            <w:r w:rsidRPr="00632140">
              <w:rPr>
                <w:rStyle w:val="Lienhypertexte"/>
                <w:noProof/>
              </w:rPr>
              <w:t>d)</w:t>
            </w:r>
            <w:r>
              <w:rPr>
                <w:rFonts w:asciiTheme="minorHAnsi" w:eastAsiaTheme="minorEastAsia" w:hAnsiTheme="minorHAnsi"/>
                <w:noProof/>
                <w:lang w:eastAsia="fr-BE"/>
              </w:rPr>
              <w:tab/>
            </w:r>
            <w:r w:rsidRPr="00632140">
              <w:rPr>
                <w:rStyle w:val="Lienhypertexte"/>
                <w:noProof/>
              </w:rPr>
              <w:t>Attendre à sa consultation</w:t>
            </w:r>
            <w:r>
              <w:rPr>
                <w:noProof/>
                <w:webHidden/>
              </w:rPr>
              <w:tab/>
            </w:r>
            <w:r>
              <w:rPr>
                <w:noProof/>
                <w:webHidden/>
              </w:rPr>
              <w:fldChar w:fldCharType="begin"/>
            </w:r>
            <w:r>
              <w:rPr>
                <w:noProof/>
                <w:webHidden/>
              </w:rPr>
              <w:instrText xml:space="preserve"> PAGEREF _Toc114830719 \h </w:instrText>
            </w:r>
            <w:r>
              <w:rPr>
                <w:noProof/>
                <w:webHidden/>
              </w:rPr>
            </w:r>
            <w:r>
              <w:rPr>
                <w:noProof/>
                <w:webHidden/>
              </w:rPr>
              <w:fldChar w:fldCharType="separate"/>
            </w:r>
            <w:r>
              <w:rPr>
                <w:noProof/>
                <w:webHidden/>
              </w:rPr>
              <w:t>14</w:t>
            </w:r>
            <w:r>
              <w:rPr>
                <w:noProof/>
                <w:webHidden/>
              </w:rPr>
              <w:fldChar w:fldCharType="end"/>
            </w:r>
          </w:hyperlink>
        </w:p>
        <w:p w14:paraId="69FECA98" w14:textId="127930CA" w:rsidR="00292382" w:rsidRDefault="00292382">
          <w:pPr>
            <w:pStyle w:val="TM2"/>
            <w:tabs>
              <w:tab w:val="left" w:pos="880"/>
              <w:tab w:val="right" w:leader="dot" w:pos="9062"/>
            </w:tabs>
            <w:rPr>
              <w:rFonts w:asciiTheme="minorHAnsi" w:eastAsiaTheme="minorEastAsia" w:hAnsiTheme="minorHAnsi"/>
              <w:noProof/>
              <w:lang w:eastAsia="fr-BE"/>
            </w:rPr>
          </w:pPr>
          <w:hyperlink w:anchor="_Toc114830720" w:history="1">
            <w:r w:rsidRPr="00632140">
              <w:rPr>
                <w:rStyle w:val="Lienhypertexte"/>
                <w:noProof/>
                <w:lang w:val="fr-FR"/>
              </w:rPr>
              <w:t>e)</w:t>
            </w:r>
            <w:r>
              <w:rPr>
                <w:rFonts w:asciiTheme="minorHAnsi" w:eastAsiaTheme="minorEastAsia" w:hAnsiTheme="minorHAnsi"/>
                <w:noProof/>
                <w:lang w:eastAsia="fr-BE"/>
              </w:rPr>
              <w:tab/>
            </w:r>
            <w:r w:rsidRPr="00632140">
              <w:rPr>
                <w:rStyle w:val="Lienhypertexte"/>
                <w:noProof/>
                <w:lang w:val="fr-FR"/>
              </w:rPr>
              <w:t xml:space="preserve">Cabinets de </w:t>
            </w:r>
            <w:r w:rsidRPr="00632140">
              <w:rPr>
                <w:rStyle w:val="Lienhypertexte"/>
                <w:noProof/>
              </w:rPr>
              <w:t>consultation</w:t>
            </w:r>
            <w:r>
              <w:rPr>
                <w:noProof/>
                <w:webHidden/>
              </w:rPr>
              <w:tab/>
            </w:r>
            <w:r>
              <w:rPr>
                <w:noProof/>
                <w:webHidden/>
              </w:rPr>
              <w:fldChar w:fldCharType="begin"/>
            </w:r>
            <w:r>
              <w:rPr>
                <w:noProof/>
                <w:webHidden/>
              </w:rPr>
              <w:instrText xml:space="preserve"> PAGEREF _Toc114830720 \h </w:instrText>
            </w:r>
            <w:r>
              <w:rPr>
                <w:noProof/>
                <w:webHidden/>
              </w:rPr>
            </w:r>
            <w:r>
              <w:rPr>
                <w:noProof/>
                <w:webHidden/>
              </w:rPr>
              <w:fldChar w:fldCharType="separate"/>
            </w:r>
            <w:r>
              <w:rPr>
                <w:noProof/>
                <w:webHidden/>
              </w:rPr>
              <w:t>15</w:t>
            </w:r>
            <w:r>
              <w:rPr>
                <w:noProof/>
                <w:webHidden/>
              </w:rPr>
              <w:fldChar w:fldCharType="end"/>
            </w:r>
          </w:hyperlink>
        </w:p>
        <w:p w14:paraId="6EAF17F6" w14:textId="624A7309" w:rsidR="00292382" w:rsidRDefault="00292382">
          <w:pPr>
            <w:pStyle w:val="TM2"/>
            <w:tabs>
              <w:tab w:val="left" w:pos="660"/>
              <w:tab w:val="right" w:leader="dot" w:pos="9062"/>
            </w:tabs>
            <w:rPr>
              <w:rFonts w:asciiTheme="minorHAnsi" w:eastAsiaTheme="minorEastAsia" w:hAnsiTheme="minorHAnsi"/>
              <w:noProof/>
              <w:lang w:eastAsia="fr-BE"/>
            </w:rPr>
          </w:pPr>
          <w:hyperlink w:anchor="_Toc114830721" w:history="1">
            <w:r w:rsidRPr="00632140">
              <w:rPr>
                <w:rStyle w:val="Lienhypertexte"/>
                <w:noProof/>
                <w:lang w:val="fr-FR"/>
              </w:rPr>
              <w:t>f)</w:t>
            </w:r>
            <w:r>
              <w:rPr>
                <w:rFonts w:asciiTheme="minorHAnsi" w:eastAsiaTheme="minorEastAsia" w:hAnsiTheme="minorHAnsi"/>
                <w:noProof/>
                <w:lang w:eastAsia="fr-BE"/>
              </w:rPr>
              <w:tab/>
            </w:r>
            <w:r w:rsidRPr="00632140">
              <w:rPr>
                <w:rStyle w:val="Lienhypertexte"/>
                <w:noProof/>
                <w:lang w:val="fr-FR"/>
              </w:rPr>
              <w:t>Consultation</w:t>
            </w:r>
            <w:r>
              <w:rPr>
                <w:noProof/>
                <w:webHidden/>
              </w:rPr>
              <w:tab/>
            </w:r>
            <w:r>
              <w:rPr>
                <w:noProof/>
                <w:webHidden/>
              </w:rPr>
              <w:fldChar w:fldCharType="begin"/>
            </w:r>
            <w:r>
              <w:rPr>
                <w:noProof/>
                <w:webHidden/>
              </w:rPr>
              <w:instrText xml:space="preserve"> PAGEREF _Toc114830721 \h </w:instrText>
            </w:r>
            <w:r>
              <w:rPr>
                <w:noProof/>
                <w:webHidden/>
              </w:rPr>
            </w:r>
            <w:r>
              <w:rPr>
                <w:noProof/>
                <w:webHidden/>
              </w:rPr>
              <w:fldChar w:fldCharType="separate"/>
            </w:r>
            <w:r>
              <w:rPr>
                <w:noProof/>
                <w:webHidden/>
              </w:rPr>
              <w:t>15</w:t>
            </w:r>
            <w:r>
              <w:rPr>
                <w:noProof/>
                <w:webHidden/>
              </w:rPr>
              <w:fldChar w:fldCharType="end"/>
            </w:r>
          </w:hyperlink>
        </w:p>
        <w:p w14:paraId="4E37240A" w14:textId="3490B0A9" w:rsidR="00292382" w:rsidRDefault="00292382">
          <w:pPr>
            <w:pStyle w:val="TM1"/>
            <w:tabs>
              <w:tab w:val="right" w:leader="dot" w:pos="9062"/>
            </w:tabs>
            <w:rPr>
              <w:rFonts w:asciiTheme="minorHAnsi" w:eastAsiaTheme="minorEastAsia" w:hAnsiTheme="minorHAnsi"/>
              <w:noProof/>
              <w:lang w:eastAsia="fr-BE"/>
            </w:rPr>
          </w:pPr>
          <w:hyperlink w:anchor="_Toc114830722" w:history="1">
            <w:r w:rsidRPr="00632140">
              <w:rPr>
                <w:rStyle w:val="Lienhypertexte"/>
                <w:noProof/>
              </w:rPr>
              <w:t>Matériel de consultation</w:t>
            </w:r>
            <w:r>
              <w:rPr>
                <w:noProof/>
                <w:webHidden/>
              </w:rPr>
              <w:tab/>
            </w:r>
            <w:r>
              <w:rPr>
                <w:noProof/>
                <w:webHidden/>
              </w:rPr>
              <w:fldChar w:fldCharType="begin"/>
            </w:r>
            <w:r>
              <w:rPr>
                <w:noProof/>
                <w:webHidden/>
              </w:rPr>
              <w:instrText xml:space="preserve"> PAGEREF _Toc114830722 \h </w:instrText>
            </w:r>
            <w:r>
              <w:rPr>
                <w:noProof/>
                <w:webHidden/>
              </w:rPr>
            </w:r>
            <w:r>
              <w:rPr>
                <w:noProof/>
                <w:webHidden/>
              </w:rPr>
              <w:fldChar w:fldCharType="separate"/>
            </w:r>
            <w:r>
              <w:rPr>
                <w:noProof/>
                <w:webHidden/>
              </w:rPr>
              <w:t>16</w:t>
            </w:r>
            <w:r>
              <w:rPr>
                <w:noProof/>
                <w:webHidden/>
              </w:rPr>
              <w:fldChar w:fldCharType="end"/>
            </w:r>
          </w:hyperlink>
        </w:p>
        <w:p w14:paraId="346E6E39" w14:textId="7B8F90FF" w:rsidR="00292382" w:rsidRDefault="00292382">
          <w:pPr>
            <w:pStyle w:val="TM1"/>
            <w:tabs>
              <w:tab w:val="right" w:leader="dot" w:pos="9062"/>
            </w:tabs>
            <w:rPr>
              <w:rFonts w:asciiTheme="minorHAnsi" w:eastAsiaTheme="minorEastAsia" w:hAnsiTheme="minorHAnsi"/>
              <w:noProof/>
              <w:lang w:eastAsia="fr-BE"/>
            </w:rPr>
          </w:pPr>
          <w:hyperlink w:anchor="_Toc114830723" w:history="1">
            <w:r w:rsidRPr="00632140">
              <w:rPr>
                <w:rStyle w:val="Lienhypertexte"/>
                <w:noProof/>
              </w:rPr>
              <w:t>Toilettes</w:t>
            </w:r>
            <w:r>
              <w:rPr>
                <w:noProof/>
                <w:webHidden/>
              </w:rPr>
              <w:tab/>
            </w:r>
            <w:r>
              <w:rPr>
                <w:noProof/>
                <w:webHidden/>
              </w:rPr>
              <w:fldChar w:fldCharType="begin"/>
            </w:r>
            <w:r>
              <w:rPr>
                <w:noProof/>
                <w:webHidden/>
              </w:rPr>
              <w:instrText xml:space="preserve"> PAGEREF _Toc114830723 \h </w:instrText>
            </w:r>
            <w:r>
              <w:rPr>
                <w:noProof/>
                <w:webHidden/>
              </w:rPr>
            </w:r>
            <w:r>
              <w:rPr>
                <w:noProof/>
                <w:webHidden/>
              </w:rPr>
              <w:fldChar w:fldCharType="separate"/>
            </w:r>
            <w:r>
              <w:rPr>
                <w:noProof/>
                <w:webHidden/>
              </w:rPr>
              <w:t>18</w:t>
            </w:r>
            <w:r>
              <w:rPr>
                <w:noProof/>
                <w:webHidden/>
              </w:rPr>
              <w:fldChar w:fldCharType="end"/>
            </w:r>
          </w:hyperlink>
        </w:p>
        <w:p w14:paraId="0B874B57" w14:textId="4CC60E59" w:rsidR="00292382" w:rsidRDefault="00292382">
          <w:pPr>
            <w:pStyle w:val="TM1"/>
            <w:tabs>
              <w:tab w:val="right" w:leader="dot" w:pos="9062"/>
            </w:tabs>
            <w:rPr>
              <w:rFonts w:asciiTheme="minorHAnsi" w:eastAsiaTheme="minorEastAsia" w:hAnsiTheme="minorHAnsi"/>
              <w:noProof/>
              <w:lang w:eastAsia="fr-BE"/>
            </w:rPr>
          </w:pPr>
          <w:hyperlink w:anchor="_Toc114830724" w:history="1">
            <w:r w:rsidRPr="00632140">
              <w:rPr>
                <w:rStyle w:val="Lienhypertexte"/>
                <w:noProof/>
              </w:rPr>
              <w:t>Hospitalisation</w:t>
            </w:r>
            <w:r>
              <w:rPr>
                <w:noProof/>
                <w:webHidden/>
              </w:rPr>
              <w:tab/>
            </w:r>
            <w:r>
              <w:rPr>
                <w:noProof/>
                <w:webHidden/>
              </w:rPr>
              <w:fldChar w:fldCharType="begin"/>
            </w:r>
            <w:r>
              <w:rPr>
                <w:noProof/>
                <w:webHidden/>
              </w:rPr>
              <w:instrText xml:space="preserve"> PAGEREF _Toc114830724 \h </w:instrText>
            </w:r>
            <w:r>
              <w:rPr>
                <w:noProof/>
                <w:webHidden/>
              </w:rPr>
            </w:r>
            <w:r>
              <w:rPr>
                <w:noProof/>
                <w:webHidden/>
              </w:rPr>
              <w:fldChar w:fldCharType="separate"/>
            </w:r>
            <w:r>
              <w:rPr>
                <w:noProof/>
                <w:webHidden/>
              </w:rPr>
              <w:t>18</w:t>
            </w:r>
            <w:r>
              <w:rPr>
                <w:noProof/>
                <w:webHidden/>
              </w:rPr>
              <w:fldChar w:fldCharType="end"/>
            </w:r>
          </w:hyperlink>
        </w:p>
        <w:p w14:paraId="6061F8C8" w14:textId="3011AB15" w:rsidR="00292382" w:rsidRDefault="00292382">
          <w:pPr>
            <w:pStyle w:val="TM1"/>
            <w:tabs>
              <w:tab w:val="right" w:leader="dot" w:pos="9062"/>
            </w:tabs>
            <w:rPr>
              <w:rFonts w:asciiTheme="minorHAnsi" w:eastAsiaTheme="minorEastAsia" w:hAnsiTheme="minorHAnsi"/>
              <w:noProof/>
              <w:lang w:eastAsia="fr-BE"/>
            </w:rPr>
          </w:pPr>
          <w:hyperlink w:anchor="_Toc114830725" w:history="1">
            <w:r w:rsidRPr="00632140">
              <w:rPr>
                <w:rStyle w:val="Lienhypertexte"/>
                <w:noProof/>
              </w:rPr>
              <w:t>Attitudes du personnel</w:t>
            </w:r>
            <w:r>
              <w:rPr>
                <w:noProof/>
                <w:webHidden/>
              </w:rPr>
              <w:tab/>
            </w:r>
            <w:r>
              <w:rPr>
                <w:noProof/>
                <w:webHidden/>
              </w:rPr>
              <w:fldChar w:fldCharType="begin"/>
            </w:r>
            <w:r>
              <w:rPr>
                <w:noProof/>
                <w:webHidden/>
              </w:rPr>
              <w:instrText xml:space="preserve"> PAGEREF _Toc114830725 \h </w:instrText>
            </w:r>
            <w:r>
              <w:rPr>
                <w:noProof/>
                <w:webHidden/>
              </w:rPr>
            </w:r>
            <w:r>
              <w:rPr>
                <w:noProof/>
                <w:webHidden/>
              </w:rPr>
              <w:fldChar w:fldCharType="separate"/>
            </w:r>
            <w:r>
              <w:rPr>
                <w:noProof/>
                <w:webHidden/>
              </w:rPr>
              <w:t>19</w:t>
            </w:r>
            <w:r>
              <w:rPr>
                <w:noProof/>
                <w:webHidden/>
              </w:rPr>
              <w:fldChar w:fldCharType="end"/>
            </w:r>
          </w:hyperlink>
        </w:p>
        <w:p w14:paraId="299208FE" w14:textId="57FA48FD" w:rsidR="00292382" w:rsidRDefault="00292382">
          <w:pPr>
            <w:pStyle w:val="TM1"/>
            <w:tabs>
              <w:tab w:val="right" w:leader="dot" w:pos="9062"/>
            </w:tabs>
            <w:rPr>
              <w:rFonts w:asciiTheme="minorHAnsi" w:eastAsiaTheme="minorEastAsia" w:hAnsiTheme="minorHAnsi"/>
              <w:noProof/>
              <w:lang w:eastAsia="fr-BE"/>
            </w:rPr>
          </w:pPr>
          <w:hyperlink w:anchor="_Toc114830726" w:history="1">
            <w:r w:rsidRPr="00632140">
              <w:rPr>
                <w:rStyle w:val="Lienhypertexte"/>
                <w:noProof/>
              </w:rPr>
              <w:t>Service spécial PMR</w:t>
            </w:r>
            <w:r>
              <w:rPr>
                <w:noProof/>
                <w:webHidden/>
              </w:rPr>
              <w:tab/>
            </w:r>
            <w:r>
              <w:rPr>
                <w:noProof/>
                <w:webHidden/>
              </w:rPr>
              <w:fldChar w:fldCharType="begin"/>
            </w:r>
            <w:r>
              <w:rPr>
                <w:noProof/>
                <w:webHidden/>
              </w:rPr>
              <w:instrText xml:space="preserve"> PAGEREF _Toc114830726 \h </w:instrText>
            </w:r>
            <w:r>
              <w:rPr>
                <w:noProof/>
                <w:webHidden/>
              </w:rPr>
            </w:r>
            <w:r>
              <w:rPr>
                <w:noProof/>
                <w:webHidden/>
              </w:rPr>
              <w:fldChar w:fldCharType="separate"/>
            </w:r>
            <w:r>
              <w:rPr>
                <w:noProof/>
                <w:webHidden/>
              </w:rPr>
              <w:t>23</w:t>
            </w:r>
            <w:r>
              <w:rPr>
                <w:noProof/>
                <w:webHidden/>
              </w:rPr>
              <w:fldChar w:fldCharType="end"/>
            </w:r>
          </w:hyperlink>
        </w:p>
        <w:p w14:paraId="626FC72C" w14:textId="3FAE8962" w:rsidR="00292382" w:rsidRDefault="00292382">
          <w:pPr>
            <w:pStyle w:val="TM1"/>
            <w:tabs>
              <w:tab w:val="right" w:leader="dot" w:pos="9062"/>
            </w:tabs>
            <w:rPr>
              <w:rFonts w:asciiTheme="minorHAnsi" w:eastAsiaTheme="minorEastAsia" w:hAnsiTheme="minorHAnsi"/>
              <w:noProof/>
              <w:lang w:eastAsia="fr-BE"/>
            </w:rPr>
          </w:pPr>
          <w:hyperlink w:anchor="_Toc114830727" w:history="1">
            <w:r w:rsidRPr="00632140">
              <w:rPr>
                <w:rStyle w:val="Lienhypertexte"/>
                <w:noProof/>
                <w:lang w:val="fr-FR"/>
              </w:rPr>
              <w:t>Conclusion</w:t>
            </w:r>
            <w:r>
              <w:rPr>
                <w:noProof/>
                <w:webHidden/>
              </w:rPr>
              <w:tab/>
            </w:r>
            <w:r>
              <w:rPr>
                <w:noProof/>
                <w:webHidden/>
              </w:rPr>
              <w:fldChar w:fldCharType="begin"/>
            </w:r>
            <w:r>
              <w:rPr>
                <w:noProof/>
                <w:webHidden/>
              </w:rPr>
              <w:instrText xml:space="preserve"> PAGEREF _Toc114830727 \h </w:instrText>
            </w:r>
            <w:r>
              <w:rPr>
                <w:noProof/>
                <w:webHidden/>
              </w:rPr>
            </w:r>
            <w:r>
              <w:rPr>
                <w:noProof/>
                <w:webHidden/>
              </w:rPr>
              <w:fldChar w:fldCharType="separate"/>
            </w:r>
            <w:r>
              <w:rPr>
                <w:noProof/>
                <w:webHidden/>
              </w:rPr>
              <w:t>24</w:t>
            </w:r>
            <w:r>
              <w:rPr>
                <w:noProof/>
                <w:webHidden/>
              </w:rPr>
              <w:fldChar w:fldCharType="end"/>
            </w:r>
          </w:hyperlink>
        </w:p>
        <w:p w14:paraId="08D3E0C8" w14:textId="7538C716" w:rsidR="00985BFB" w:rsidRDefault="00985BFB">
          <w:r>
            <w:rPr>
              <w:b/>
              <w:bCs/>
              <w:lang w:val="fr-FR"/>
            </w:rPr>
            <w:fldChar w:fldCharType="end"/>
          </w:r>
        </w:p>
      </w:sdtContent>
    </w:sdt>
    <w:p w14:paraId="7873B690" w14:textId="77777777" w:rsidR="00985BFB" w:rsidRDefault="00985BFB">
      <w:pPr>
        <w:rPr>
          <w:rFonts w:eastAsiaTheme="majorEastAsia" w:cstheme="majorBidi"/>
          <w:color w:val="2F5496" w:themeColor="accent1" w:themeShade="BF"/>
          <w:sz w:val="32"/>
          <w:szCs w:val="32"/>
        </w:rPr>
      </w:pPr>
      <w:r>
        <w:br w:type="page"/>
      </w:r>
    </w:p>
    <w:p w14:paraId="615514DA" w14:textId="5BD794C8" w:rsidR="00C921C9" w:rsidRPr="00714794" w:rsidRDefault="00C921C9" w:rsidP="005118C1">
      <w:pPr>
        <w:pStyle w:val="Titre1"/>
        <w:rPr>
          <w:lang w:val="fr-FR"/>
        </w:rPr>
      </w:pPr>
      <w:bookmarkStart w:id="0" w:name="_Toc114830709"/>
      <w:r w:rsidRPr="005118C1">
        <w:lastRenderedPageBreak/>
        <w:t>Introduction</w:t>
      </w:r>
      <w:bookmarkEnd w:id="0"/>
    </w:p>
    <w:p w14:paraId="283CFAEF" w14:textId="5DF47972" w:rsidR="00CB01B1" w:rsidRDefault="00C921C9" w:rsidP="00C921C9">
      <w:pPr>
        <w:rPr>
          <w:lang w:val="fr-FR"/>
        </w:rPr>
      </w:pPr>
      <w:r w:rsidRPr="00714794">
        <w:rPr>
          <w:lang w:val="fr-FR"/>
        </w:rPr>
        <w:t>Le CAWaB</w:t>
      </w:r>
      <w:r w:rsidR="00294CE0">
        <w:rPr>
          <w:lang w:val="fr-FR"/>
        </w:rPr>
        <w:t>, Collectif Accessibilité Wallonie Bruxelles, est un collectif de 21 associations</w:t>
      </w:r>
      <w:r w:rsidR="00A855F5">
        <w:rPr>
          <w:lang w:val="fr-FR"/>
        </w:rPr>
        <w:t>, tant des associations représentatives de personnes à mobilité réduite que de bureaux experts en accessibilité</w:t>
      </w:r>
      <w:r w:rsidR="000F7A97">
        <w:rPr>
          <w:lang w:val="fr-FR"/>
        </w:rPr>
        <w:t xml:space="preserve">. Il défend et promeut l’accessibilité, </w:t>
      </w:r>
      <w:r w:rsidR="00C72559">
        <w:rPr>
          <w:lang w:val="fr-FR"/>
        </w:rPr>
        <w:t xml:space="preserve">avec comme objectif de permettre à tous </w:t>
      </w:r>
      <w:r w:rsidR="00CB01B1">
        <w:rPr>
          <w:lang w:val="fr-FR"/>
        </w:rPr>
        <w:t>un accès en autonomie à l’ensemble de la société.</w:t>
      </w:r>
    </w:p>
    <w:p w14:paraId="19AF9CA3" w14:textId="65BC2A34" w:rsidR="00C921C9" w:rsidRPr="00714794" w:rsidRDefault="00194C41" w:rsidP="00C921C9">
      <w:pPr>
        <w:rPr>
          <w:lang w:val="fr-FR"/>
        </w:rPr>
      </w:pPr>
      <w:r>
        <w:rPr>
          <w:lang w:val="fr-FR"/>
        </w:rPr>
        <w:t>Le CAWaB</w:t>
      </w:r>
      <w:r w:rsidR="00C921C9" w:rsidRPr="00714794">
        <w:rPr>
          <w:lang w:val="fr-FR"/>
        </w:rPr>
        <w:t xml:space="preserve"> </w:t>
      </w:r>
      <w:r w:rsidR="008B2717">
        <w:rPr>
          <w:lang w:val="fr-FR"/>
        </w:rPr>
        <w:t>est régulièrement interpellé</w:t>
      </w:r>
      <w:r w:rsidR="006F091B">
        <w:rPr>
          <w:lang w:val="fr-FR"/>
        </w:rPr>
        <w:t xml:space="preserve"> </w:t>
      </w:r>
      <w:r w:rsidR="00C921C9" w:rsidRPr="00714794">
        <w:rPr>
          <w:lang w:val="fr-FR"/>
        </w:rPr>
        <w:t xml:space="preserve">sur le manque d’accessibilité </w:t>
      </w:r>
      <w:r w:rsidR="003E665B" w:rsidRPr="00714794">
        <w:rPr>
          <w:lang w:val="fr-FR"/>
        </w:rPr>
        <w:t>des</w:t>
      </w:r>
      <w:r w:rsidR="00C921C9" w:rsidRPr="00714794">
        <w:rPr>
          <w:lang w:val="fr-FR"/>
        </w:rPr>
        <w:t xml:space="preserve"> services de soins. </w:t>
      </w:r>
      <w:r w:rsidR="00F63971">
        <w:rPr>
          <w:lang w:val="fr-FR"/>
        </w:rPr>
        <w:t>Il</w:t>
      </w:r>
      <w:r w:rsidR="00C921C9" w:rsidRPr="00714794">
        <w:rPr>
          <w:lang w:val="fr-FR"/>
        </w:rPr>
        <w:t xml:space="preserve"> a donc mené un sondage </w:t>
      </w:r>
      <w:r w:rsidR="009B2904">
        <w:rPr>
          <w:lang w:val="fr-FR"/>
        </w:rPr>
        <w:t>en septembre-octobre</w:t>
      </w:r>
      <w:r w:rsidR="00B71B86">
        <w:rPr>
          <w:lang w:val="fr-FR"/>
        </w:rPr>
        <w:t xml:space="preserve"> </w:t>
      </w:r>
      <w:r w:rsidR="008B2717">
        <w:rPr>
          <w:lang w:val="fr-FR"/>
        </w:rPr>
        <w:t xml:space="preserve">2020 </w:t>
      </w:r>
      <w:r w:rsidR="00C921C9" w:rsidRPr="00714794">
        <w:rPr>
          <w:lang w:val="fr-FR"/>
        </w:rPr>
        <w:t xml:space="preserve">auprès des </w:t>
      </w:r>
      <w:r w:rsidR="005508C6" w:rsidRPr="00714794">
        <w:rPr>
          <w:lang w:val="fr-FR"/>
        </w:rPr>
        <w:t xml:space="preserve">patients à mobilité réduite </w:t>
      </w:r>
      <w:r w:rsidR="00C921C9" w:rsidRPr="00714794">
        <w:rPr>
          <w:lang w:val="fr-FR"/>
        </w:rPr>
        <w:t xml:space="preserve">pour </w:t>
      </w:r>
      <w:r w:rsidR="005508C6" w:rsidRPr="00714794">
        <w:rPr>
          <w:lang w:val="fr-FR"/>
        </w:rPr>
        <w:t xml:space="preserve">récolter </w:t>
      </w:r>
      <w:r w:rsidR="00D17E01">
        <w:rPr>
          <w:lang w:val="fr-FR"/>
        </w:rPr>
        <w:t>des</w:t>
      </w:r>
      <w:r w:rsidR="005508C6" w:rsidRPr="00714794">
        <w:rPr>
          <w:lang w:val="fr-FR"/>
        </w:rPr>
        <w:t xml:space="preserve"> témoignages</w:t>
      </w:r>
      <w:r w:rsidR="00C55DFC">
        <w:rPr>
          <w:lang w:val="fr-FR"/>
        </w:rPr>
        <w:t xml:space="preserve"> et </w:t>
      </w:r>
      <w:r w:rsidR="00D17E01">
        <w:rPr>
          <w:lang w:val="fr-FR"/>
        </w:rPr>
        <w:t>des</w:t>
      </w:r>
      <w:r w:rsidR="00F77B60" w:rsidRPr="00714794">
        <w:rPr>
          <w:lang w:val="fr-FR"/>
        </w:rPr>
        <w:t xml:space="preserve"> exe</w:t>
      </w:r>
      <w:r w:rsidR="0074542A" w:rsidRPr="00714794">
        <w:rPr>
          <w:lang w:val="fr-FR"/>
        </w:rPr>
        <w:t>m</w:t>
      </w:r>
      <w:r w:rsidR="00F77B60" w:rsidRPr="00714794">
        <w:rPr>
          <w:lang w:val="fr-FR"/>
        </w:rPr>
        <w:t xml:space="preserve">ples de </w:t>
      </w:r>
      <w:r w:rsidR="00C921C9" w:rsidRPr="00714794">
        <w:rPr>
          <w:lang w:val="fr-FR"/>
        </w:rPr>
        <w:t>difficultés</w:t>
      </w:r>
      <w:r w:rsidR="0074542A" w:rsidRPr="00714794">
        <w:rPr>
          <w:lang w:val="fr-FR"/>
        </w:rPr>
        <w:t xml:space="preserve"> et de bonnes pratiques rencontrées</w:t>
      </w:r>
      <w:r w:rsidR="00F77B60" w:rsidRPr="00714794">
        <w:rPr>
          <w:lang w:val="fr-FR"/>
        </w:rPr>
        <w:t xml:space="preserve"> dans les </w:t>
      </w:r>
      <w:r w:rsidR="0074542A" w:rsidRPr="00714794">
        <w:rPr>
          <w:lang w:val="fr-FR"/>
        </w:rPr>
        <w:t>hôpitaux</w:t>
      </w:r>
      <w:r w:rsidR="00F77B60" w:rsidRPr="00714794">
        <w:rPr>
          <w:lang w:val="fr-FR"/>
        </w:rPr>
        <w:t xml:space="preserve">. </w:t>
      </w:r>
      <w:r w:rsidR="00B71B86">
        <w:rPr>
          <w:lang w:val="fr-FR"/>
        </w:rPr>
        <w:t xml:space="preserve">Une relance du sondage a été </w:t>
      </w:r>
      <w:r w:rsidR="00F56EC1">
        <w:rPr>
          <w:lang w:val="fr-FR"/>
        </w:rPr>
        <w:t xml:space="preserve">réalisée </w:t>
      </w:r>
      <w:r w:rsidR="00454C3E">
        <w:rPr>
          <w:lang w:val="fr-FR"/>
        </w:rPr>
        <w:t>à la même période en 2021</w:t>
      </w:r>
      <w:r w:rsidR="00F56EC1">
        <w:rPr>
          <w:lang w:val="fr-FR"/>
        </w:rPr>
        <w:t xml:space="preserve"> auprès du public </w:t>
      </w:r>
      <w:r w:rsidR="00642645">
        <w:rPr>
          <w:lang w:val="fr-FR"/>
        </w:rPr>
        <w:t>avec une déficience intellectuelle</w:t>
      </w:r>
      <w:r w:rsidR="00052FDE">
        <w:rPr>
          <w:lang w:val="fr-FR"/>
        </w:rPr>
        <w:t>,</w:t>
      </w:r>
      <w:r w:rsidR="00B70AE7">
        <w:rPr>
          <w:lang w:val="fr-FR"/>
        </w:rPr>
        <w:t xml:space="preserve"> </w:t>
      </w:r>
      <w:r w:rsidR="00D05D46">
        <w:rPr>
          <w:lang w:val="fr-FR"/>
        </w:rPr>
        <w:t xml:space="preserve">car </w:t>
      </w:r>
      <w:r w:rsidR="00B7347B">
        <w:rPr>
          <w:lang w:val="fr-FR"/>
        </w:rPr>
        <w:t>ce public avait été sous-représen</w:t>
      </w:r>
      <w:r w:rsidR="00183C9C">
        <w:rPr>
          <w:lang w:val="fr-FR"/>
        </w:rPr>
        <w:t>té</w:t>
      </w:r>
      <w:r w:rsidR="00D05D46">
        <w:rPr>
          <w:lang w:val="fr-FR"/>
        </w:rPr>
        <w:t xml:space="preserve"> à la première édition d</w:t>
      </w:r>
      <w:r w:rsidR="00CB7F98">
        <w:rPr>
          <w:lang w:val="fr-FR"/>
        </w:rPr>
        <w:t>e l’enquête</w:t>
      </w:r>
      <w:r w:rsidR="007F5041">
        <w:rPr>
          <w:lang w:val="fr-FR"/>
        </w:rPr>
        <w:t>.</w:t>
      </w:r>
    </w:p>
    <w:p w14:paraId="4942C340" w14:textId="451E9082" w:rsidR="00C27B5B" w:rsidRPr="00714794" w:rsidRDefault="00C921C9" w:rsidP="00C921C9">
      <w:pPr>
        <w:rPr>
          <w:lang w:val="fr-FR"/>
        </w:rPr>
      </w:pPr>
      <w:r w:rsidRPr="00714794">
        <w:rPr>
          <w:lang w:val="fr-FR"/>
        </w:rPr>
        <w:t>Les rubriques ci-dessous reprennent l</w:t>
      </w:r>
      <w:r w:rsidR="00CF5F20" w:rsidRPr="00714794">
        <w:rPr>
          <w:lang w:val="fr-FR"/>
        </w:rPr>
        <w:t xml:space="preserve">e « trajet de soins » d’une personne, depuis la prise de rendez-vous jusqu’à la consultation ou l’hospitalisation. </w:t>
      </w:r>
    </w:p>
    <w:p w14:paraId="5A228682" w14:textId="2FB15440" w:rsidR="00262B3C" w:rsidRPr="00714794" w:rsidRDefault="008F30A2" w:rsidP="005118C1">
      <w:pPr>
        <w:pStyle w:val="Titre1"/>
        <w:rPr>
          <w:lang w:val="fr-FR"/>
        </w:rPr>
      </w:pPr>
      <w:bookmarkStart w:id="1" w:name="_Toc114830710"/>
      <w:r w:rsidRPr="005118C1">
        <w:t>Méthodologie</w:t>
      </w:r>
      <w:r w:rsidRPr="00714794">
        <w:rPr>
          <w:lang w:val="fr-FR"/>
        </w:rPr>
        <w:t xml:space="preserve"> de l’e</w:t>
      </w:r>
      <w:r w:rsidR="00350F27" w:rsidRPr="00714794">
        <w:rPr>
          <w:lang w:val="fr-FR"/>
        </w:rPr>
        <w:t>nquête</w:t>
      </w:r>
      <w:bookmarkEnd w:id="1"/>
    </w:p>
    <w:p w14:paraId="1F13D169" w14:textId="52E21B22" w:rsidR="000143B0" w:rsidRPr="00714794" w:rsidRDefault="00D50A21" w:rsidP="00262B3C">
      <w:pPr>
        <w:rPr>
          <w:lang w:val="fr-FR"/>
        </w:rPr>
      </w:pPr>
      <w:r w:rsidRPr="00714794">
        <w:rPr>
          <w:lang w:val="fr-FR"/>
        </w:rPr>
        <w:t xml:space="preserve">Sur les </w:t>
      </w:r>
      <w:r w:rsidR="00262B3C" w:rsidRPr="00714794">
        <w:rPr>
          <w:lang w:val="fr-FR"/>
        </w:rPr>
        <w:t>1</w:t>
      </w:r>
      <w:r w:rsidR="00A576B9">
        <w:rPr>
          <w:lang w:val="fr-FR"/>
        </w:rPr>
        <w:t>3</w:t>
      </w:r>
      <w:r w:rsidR="00F2075F">
        <w:rPr>
          <w:lang w:val="fr-FR"/>
        </w:rPr>
        <w:t>3</w:t>
      </w:r>
      <w:r w:rsidR="00262B3C" w:rsidRPr="00714794">
        <w:rPr>
          <w:lang w:val="fr-FR"/>
        </w:rPr>
        <w:t xml:space="preserve"> </w:t>
      </w:r>
      <w:r w:rsidRPr="00714794">
        <w:rPr>
          <w:lang w:val="fr-FR"/>
        </w:rPr>
        <w:t>réponses, nous en avons exploité</w:t>
      </w:r>
      <w:r w:rsidR="00627E5F">
        <w:rPr>
          <w:lang w:val="fr-FR"/>
        </w:rPr>
        <w:t xml:space="preserve"> </w:t>
      </w:r>
      <w:r w:rsidR="007D493F">
        <w:rPr>
          <w:lang w:val="fr-FR"/>
        </w:rPr>
        <w:t>12</w:t>
      </w:r>
      <w:r w:rsidR="00F2075F">
        <w:rPr>
          <w:lang w:val="fr-FR"/>
        </w:rPr>
        <w:t>4</w:t>
      </w:r>
      <w:r w:rsidRPr="00714794">
        <w:rPr>
          <w:lang w:val="fr-FR"/>
        </w:rPr>
        <w:t xml:space="preserve">. Les </w:t>
      </w:r>
      <w:r w:rsidR="00262B3C" w:rsidRPr="00714794">
        <w:rPr>
          <w:lang w:val="fr-FR"/>
        </w:rPr>
        <w:t xml:space="preserve">9 </w:t>
      </w:r>
      <w:r w:rsidRPr="00714794">
        <w:rPr>
          <w:lang w:val="fr-FR"/>
        </w:rPr>
        <w:t>réponses restantes ont été écartées</w:t>
      </w:r>
      <w:r w:rsidR="00052FDE">
        <w:rPr>
          <w:lang w:val="fr-FR"/>
        </w:rPr>
        <w:t>,</w:t>
      </w:r>
      <w:r w:rsidRPr="00714794">
        <w:rPr>
          <w:lang w:val="fr-FR"/>
        </w:rPr>
        <w:t xml:space="preserve"> </w:t>
      </w:r>
      <w:r w:rsidR="001D5A3F" w:rsidRPr="00714794">
        <w:rPr>
          <w:lang w:val="fr-FR"/>
        </w:rPr>
        <w:t>car elles étaient trop peu complètes ou n’émanant pas de personnes en situation de handicap.</w:t>
      </w:r>
      <w:r w:rsidR="0020558D" w:rsidRPr="00714794">
        <w:rPr>
          <w:lang w:val="fr-FR"/>
        </w:rPr>
        <w:t xml:space="preserve"> </w:t>
      </w:r>
    </w:p>
    <w:p w14:paraId="51DE1AD8" w14:textId="3DE2B834" w:rsidR="00C147BE" w:rsidRDefault="00C147BE" w:rsidP="00350F27">
      <w:pPr>
        <w:rPr>
          <w:lang w:val="fr-FR"/>
        </w:rPr>
      </w:pPr>
      <w:r w:rsidRPr="00714794">
        <w:rPr>
          <w:lang w:val="fr-FR"/>
        </w:rPr>
        <w:t xml:space="preserve">Nous avons classé les réponses par </w:t>
      </w:r>
      <w:r w:rsidR="0038018D" w:rsidRPr="00714794">
        <w:rPr>
          <w:lang w:val="fr-FR"/>
        </w:rPr>
        <w:t>type de</w:t>
      </w:r>
      <w:r w:rsidR="00404112" w:rsidRPr="00714794">
        <w:rPr>
          <w:lang w:val="fr-FR"/>
        </w:rPr>
        <w:t xml:space="preserve"> handicap :</w:t>
      </w:r>
    </w:p>
    <w:p w14:paraId="04FE5D97" w14:textId="4FCCABC8" w:rsidR="00EF4343" w:rsidRPr="00714794" w:rsidRDefault="00EF4343" w:rsidP="00FA744D">
      <w:pPr>
        <w:jc w:val="center"/>
        <w:rPr>
          <w:lang w:val="fr-FR"/>
        </w:rPr>
      </w:pPr>
      <w:r>
        <w:rPr>
          <w:noProof/>
          <w:lang w:val="fr-FR"/>
        </w:rPr>
        <w:drawing>
          <wp:inline distT="0" distB="0" distL="0" distR="0" wp14:anchorId="79E6F9A9" wp14:editId="56E0873F">
            <wp:extent cx="6384944" cy="3724551"/>
            <wp:effectExtent l="0" t="0" r="15875" b="9525"/>
            <wp:docPr id="5" name="Graphique 5" descr="Les répondants: &#10;19 personnes malvoyantes/aveugles&#10;28 p. sourdes / malentendantes&#10;32 ont des difficultés à la marche&#10;31 sont Utilisatrices de Fauteuil Roulant&#10;2 sont atteintes des membres supérieurs&#10;15 ont une déficience intellectuelle&#10;6 : non-précisé"/>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3763D7" w14:textId="77777777" w:rsidR="00404112" w:rsidRPr="00714794" w:rsidRDefault="00404112" w:rsidP="00404112">
      <w:pPr>
        <w:pStyle w:val="Paragraphedeliste"/>
        <w:rPr>
          <w:lang w:val="fr-FR"/>
        </w:rPr>
      </w:pPr>
    </w:p>
    <w:p w14:paraId="5536DEB6" w14:textId="4054A1BA" w:rsidR="00984A55" w:rsidRDefault="00404112" w:rsidP="00C1148E">
      <w:pPr>
        <w:pStyle w:val="Paragraphedeliste"/>
        <w:ind w:left="0"/>
        <w:rPr>
          <w:lang w:val="fr-FR"/>
        </w:rPr>
      </w:pPr>
      <w:r w:rsidRPr="00714794">
        <w:rPr>
          <w:lang w:val="fr-FR"/>
        </w:rPr>
        <w:t>Le nombre total dépasse les 1</w:t>
      </w:r>
      <w:r w:rsidR="00590649">
        <w:rPr>
          <w:lang w:val="fr-FR"/>
        </w:rPr>
        <w:t>2</w:t>
      </w:r>
      <w:r w:rsidR="00EC7B82">
        <w:rPr>
          <w:lang w:val="fr-FR"/>
        </w:rPr>
        <w:t>4</w:t>
      </w:r>
      <w:r w:rsidRPr="00714794">
        <w:rPr>
          <w:lang w:val="fr-FR"/>
        </w:rPr>
        <w:t xml:space="preserve"> réponses étant donné que certaines personnes présentent plu</w:t>
      </w:r>
      <w:r w:rsidR="009851C4">
        <w:rPr>
          <w:lang w:val="fr-FR"/>
        </w:rPr>
        <w:t xml:space="preserve">sieurs </w:t>
      </w:r>
      <w:r w:rsidRPr="00714794">
        <w:rPr>
          <w:lang w:val="fr-FR"/>
        </w:rPr>
        <w:t>handicaps.</w:t>
      </w:r>
    </w:p>
    <w:p w14:paraId="6C04A889" w14:textId="78D99744" w:rsidR="00262B3C" w:rsidRDefault="00C27B5B" w:rsidP="00C1148E">
      <w:pPr>
        <w:pStyle w:val="Paragraphedeliste"/>
        <w:ind w:left="0"/>
        <w:rPr>
          <w:lang w:val="fr-FR"/>
        </w:rPr>
      </w:pPr>
      <w:r>
        <w:rPr>
          <w:lang w:val="fr-FR"/>
        </w:rPr>
        <w:lastRenderedPageBreak/>
        <w:t xml:space="preserve">Ce rapport </w:t>
      </w:r>
      <w:r w:rsidR="00BC3E15">
        <w:rPr>
          <w:lang w:val="fr-FR"/>
        </w:rPr>
        <w:t>permet</w:t>
      </w:r>
      <w:r w:rsidR="002B5C30">
        <w:rPr>
          <w:lang w:val="fr-FR"/>
        </w:rPr>
        <w:t xml:space="preserve"> d’illustrer </w:t>
      </w:r>
      <w:r w:rsidR="00984A55">
        <w:rPr>
          <w:lang w:val="fr-FR"/>
        </w:rPr>
        <w:t>et de constater les difficultés rencontrées dans les services de soins,</w:t>
      </w:r>
      <w:r w:rsidR="008B7F31">
        <w:rPr>
          <w:lang w:val="fr-FR"/>
        </w:rPr>
        <w:t xml:space="preserve"> en vue d’interpeller les pouvoirs publics pour demander une amélioration de l’accessibilité des soins</w:t>
      </w:r>
      <w:r w:rsidR="00582455">
        <w:rPr>
          <w:lang w:val="fr-FR"/>
        </w:rPr>
        <w:t>.</w:t>
      </w:r>
    </w:p>
    <w:p w14:paraId="73466685" w14:textId="6E24D3B3" w:rsidR="002E7DED" w:rsidRPr="00714794" w:rsidRDefault="002E7DED" w:rsidP="002E7DED">
      <w:pPr>
        <w:rPr>
          <w:lang w:val="fr-FR"/>
        </w:rPr>
      </w:pPr>
      <w:r>
        <w:rPr>
          <w:lang w:val="fr-FR"/>
        </w:rPr>
        <w:t>Pour la diffusion des témoignages</w:t>
      </w:r>
      <w:r w:rsidR="00B55024">
        <w:rPr>
          <w:lang w:val="fr-FR"/>
        </w:rPr>
        <w:t>, certains ont été reformulés et</w:t>
      </w:r>
      <w:r w:rsidR="00EA6FBA">
        <w:rPr>
          <w:lang w:val="fr-FR"/>
        </w:rPr>
        <w:t xml:space="preserve"> anonymisés,</w:t>
      </w:r>
      <w:r w:rsidR="00B55024">
        <w:rPr>
          <w:lang w:val="fr-FR"/>
        </w:rPr>
        <w:t xml:space="preserve"> </w:t>
      </w:r>
      <w:r w:rsidR="00826504">
        <w:rPr>
          <w:lang w:val="fr-FR"/>
        </w:rPr>
        <w:t xml:space="preserve">dans le strict respect </w:t>
      </w:r>
      <w:r w:rsidR="00932146">
        <w:rPr>
          <w:lang w:val="fr-FR"/>
        </w:rPr>
        <w:t>du message véhiculé.</w:t>
      </w:r>
    </w:p>
    <w:p w14:paraId="7F6926EE" w14:textId="77777777" w:rsidR="00183AEB" w:rsidRPr="00714794" w:rsidRDefault="00183AEB">
      <w:pPr>
        <w:rPr>
          <w:rFonts w:asciiTheme="majorHAnsi" w:eastAsiaTheme="majorEastAsia" w:hAnsiTheme="majorHAnsi" w:cstheme="majorBidi"/>
          <w:sz w:val="32"/>
          <w:szCs w:val="32"/>
          <w:lang w:val="fr-FR"/>
        </w:rPr>
      </w:pPr>
      <w:r w:rsidRPr="00714794">
        <w:rPr>
          <w:lang w:val="fr-FR"/>
        </w:rPr>
        <w:br w:type="page"/>
      </w:r>
    </w:p>
    <w:p w14:paraId="6D322F7D" w14:textId="7AEC97CE" w:rsidR="00C73D7D" w:rsidRDefault="00CF5F20" w:rsidP="00D7283F">
      <w:pPr>
        <w:pStyle w:val="Titre1"/>
      </w:pPr>
      <w:bookmarkStart w:id="2" w:name="_Toc114830711"/>
      <w:r w:rsidRPr="005118C1">
        <w:lastRenderedPageBreak/>
        <w:t>Prise de rendez-vous depuis son domicile</w:t>
      </w:r>
      <w:bookmarkEnd w:id="2"/>
    </w:p>
    <w:p w14:paraId="0433740A" w14:textId="28554B99" w:rsidR="002E2295" w:rsidRPr="002E2295" w:rsidRDefault="002E2295" w:rsidP="002E2295">
      <w:pPr>
        <w:rPr>
          <w:lang w:val="fr-FR"/>
        </w:rPr>
      </w:pPr>
      <w:r>
        <w:rPr>
          <w:lang w:val="fr-FR"/>
        </w:rPr>
        <w:t>Un peu moins de la moitié des répondants (48%) n’est pas satisfaite de l’accessibilité de la prise de rendez-vous. L</w:t>
      </w:r>
      <w:r w:rsidRPr="00714794">
        <w:rPr>
          <w:lang w:val="fr-FR"/>
        </w:rPr>
        <w:t xml:space="preserve">es personnes sourdes </w:t>
      </w:r>
      <w:r>
        <w:rPr>
          <w:lang w:val="fr-FR"/>
        </w:rPr>
        <w:t xml:space="preserve">sont le public le plus insatisfait (80,77%), suivies des </w:t>
      </w:r>
      <w:r w:rsidRPr="00714794">
        <w:rPr>
          <w:lang w:val="fr-FR"/>
        </w:rPr>
        <w:t xml:space="preserve">personnes </w:t>
      </w:r>
      <w:r>
        <w:rPr>
          <w:lang w:val="fr-FR"/>
        </w:rPr>
        <w:t>avec une déficience intellectuelle (71,5%)</w:t>
      </w:r>
      <w:r w:rsidRPr="00714794">
        <w:rPr>
          <w:lang w:val="fr-FR"/>
        </w:rPr>
        <w:t xml:space="preserve">. </w:t>
      </w:r>
    </w:p>
    <w:p w14:paraId="4D72EC4E" w14:textId="02FBBC9D" w:rsidR="00E467B5" w:rsidRPr="00E467B5" w:rsidRDefault="00F7549E" w:rsidP="003B1494">
      <w:pPr>
        <w:jc w:val="center"/>
      </w:pPr>
      <w:r>
        <w:rPr>
          <w:noProof/>
        </w:rPr>
        <w:drawing>
          <wp:inline distT="0" distB="0" distL="0" distR="0" wp14:anchorId="0E7F7774" wp14:editId="4380CCB3">
            <wp:extent cx="4191521" cy="2514600"/>
            <wp:effectExtent l="0" t="0" r="0" b="0"/>
            <wp:docPr id="1" name="Graphique 1" descr="Etes-vous satisfait de l'accessibilité de la prise de rendez-vous ?&#10;48% non&#10;52% oui">
              <a:extLst xmlns:a="http://schemas.openxmlformats.org/drawingml/2006/main">
                <a:ext uri="{FF2B5EF4-FFF2-40B4-BE49-F238E27FC236}">
                  <a16:creationId xmlns:a16="http://schemas.microsoft.com/office/drawing/2014/main" id="{64BABBC4-17C5-F002-81DA-9DE2F5BDC9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603287" w14:textId="4ABEC98B" w:rsidR="00812DA4" w:rsidRPr="00714794" w:rsidRDefault="00812DA4" w:rsidP="0043026C">
      <w:pPr>
        <w:tabs>
          <w:tab w:val="left" w:pos="2180"/>
        </w:tabs>
        <w:rPr>
          <w:lang w:val="fr-FR"/>
        </w:rPr>
      </w:pPr>
    </w:p>
    <w:p w14:paraId="044DDCF5" w14:textId="4EE3A390" w:rsidR="00C73D7D" w:rsidRPr="00714794" w:rsidRDefault="00872FD3" w:rsidP="00872FD3">
      <w:pPr>
        <w:tabs>
          <w:tab w:val="left" w:pos="4060"/>
        </w:tabs>
        <w:rPr>
          <w:lang w:val="fr-FR"/>
        </w:rPr>
      </w:pPr>
      <w:r w:rsidRPr="00714794">
        <w:rPr>
          <w:noProof/>
        </w:rPr>
        <w:drawing>
          <wp:inline distT="0" distB="0" distL="0" distR="0" wp14:anchorId="491FA0F8" wp14:editId="48999F66">
            <wp:extent cx="2598074" cy="1836420"/>
            <wp:effectExtent l="0" t="0" r="12065" b="11430"/>
            <wp:docPr id="6" name="Graphique 6" descr="Focus personnes sourdes/malentendantes :&#10;80,77% ne sont pas satisfaites de l'accessibilité de la prise de rdv &#10;19,23% oui">
              <a:extLst xmlns:a="http://schemas.openxmlformats.org/drawingml/2006/main">
                <a:ext uri="{FF2B5EF4-FFF2-40B4-BE49-F238E27FC236}">
                  <a16:creationId xmlns:a16="http://schemas.microsoft.com/office/drawing/2014/main" id="{70BFCECE-4D0B-4606-B296-17AAD6CCAA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B5CE0" w:rsidRPr="007B5CE0">
        <w:rPr>
          <w:noProof/>
        </w:rPr>
        <w:t xml:space="preserve"> </w:t>
      </w:r>
      <w:r w:rsidR="007B5CE0">
        <w:rPr>
          <w:noProof/>
        </w:rPr>
        <w:drawing>
          <wp:inline distT="0" distB="0" distL="0" distR="0" wp14:anchorId="0EA4AE5D" wp14:editId="45CE080E">
            <wp:extent cx="3028619" cy="1831340"/>
            <wp:effectExtent l="0" t="0" r="635" b="16510"/>
            <wp:docPr id="23" name="Graphique 23" descr="Focus personnes avec une déficience intellectuelle :&#10;71,5% ne sont pas satisfaites de l'accessibilité de la prise de rdv &#10;28,5% oui">
              <a:extLst xmlns:a="http://schemas.openxmlformats.org/drawingml/2006/main">
                <a:ext uri="{FF2B5EF4-FFF2-40B4-BE49-F238E27FC236}">
                  <a16:creationId xmlns:a16="http://schemas.microsoft.com/office/drawing/2014/main" id="{73AE8F65-22A1-03EE-02DD-CCB037B229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5BE192" w14:textId="21049F20" w:rsidR="007D05AA" w:rsidRDefault="00FD7B65" w:rsidP="00CF5F20">
      <w:pPr>
        <w:rPr>
          <w:lang w:val="fr-FR"/>
        </w:rPr>
      </w:pPr>
      <w:r w:rsidRPr="00714794">
        <w:rPr>
          <w:lang w:val="fr-FR"/>
        </w:rPr>
        <w:t>Les systèmes disponibles pour prendre rendez-vous sont très variables, depuis le téléphone, en passant par les plateformes en ligne ou via un simple mail. Aucun système ne convient à tous les types de handicap</w:t>
      </w:r>
      <w:r w:rsidR="001C6694">
        <w:rPr>
          <w:lang w:val="fr-FR"/>
        </w:rPr>
        <w:t>s</w:t>
      </w:r>
      <w:r w:rsidRPr="00714794">
        <w:rPr>
          <w:lang w:val="fr-FR"/>
        </w:rPr>
        <w:t>. Fixer un rendez-vous par téléphone convient à beaucoup de monde mais pas aux personnes sourdes</w:t>
      </w:r>
      <w:r w:rsidR="00D33929">
        <w:rPr>
          <w:lang w:val="fr-FR"/>
        </w:rPr>
        <w:t xml:space="preserve"> ou malentendantes</w:t>
      </w:r>
      <w:r w:rsidR="007D05AA">
        <w:rPr>
          <w:lang w:val="fr-FR"/>
        </w:rPr>
        <w:t>.</w:t>
      </w:r>
      <w:r w:rsidRPr="00714794">
        <w:rPr>
          <w:lang w:val="fr-FR"/>
        </w:rPr>
        <w:t xml:space="preserve"> </w:t>
      </w:r>
    </w:p>
    <w:p w14:paraId="591045C8" w14:textId="283D31E0" w:rsidR="00DB2E4E" w:rsidRDefault="00DB2E4E" w:rsidP="00DB2E4E">
      <w:pPr>
        <w:ind w:left="708"/>
        <w:rPr>
          <w:i/>
          <w:iCs/>
          <w:lang w:val="fr-FR"/>
        </w:rPr>
      </w:pPr>
      <w:r w:rsidRPr="00714794">
        <w:rPr>
          <w:i/>
          <w:iCs/>
          <w:lang w:val="fr-FR"/>
        </w:rPr>
        <w:t>J’ai des difficultés pour la prise de rendez-vous</w:t>
      </w:r>
      <w:r w:rsidR="00052FDE">
        <w:rPr>
          <w:i/>
          <w:iCs/>
          <w:lang w:val="fr-FR"/>
        </w:rPr>
        <w:t>,</w:t>
      </w:r>
      <w:r w:rsidRPr="00714794">
        <w:rPr>
          <w:i/>
          <w:iCs/>
          <w:lang w:val="fr-FR"/>
        </w:rPr>
        <w:t xml:space="preserve"> car il n’y a pas d’interprète. Et pour prendre rendez-vous par téléphone, c’est difficile aussi</w:t>
      </w:r>
      <w:r>
        <w:rPr>
          <w:i/>
          <w:iCs/>
          <w:lang w:val="fr-FR"/>
        </w:rPr>
        <w:t>.</w:t>
      </w:r>
    </w:p>
    <w:p w14:paraId="6A8392C1" w14:textId="495951E9" w:rsidR="00561548" w:rsidRDefault="00561548" w:rsidP="00561548">
      <w:pPr>
        <w:ind w:left="708"/>
        <w:rPr>
          <w:i/>
          <w:lang w:val="fr-FR"/>
        </w:rPr>
      </w:pPr>
      <w:r w:rsidRPr="00714794">
        <w:rPr>
          <w:i/>
          <w:lang w:val="fr-FR"/>
        </w:rPr>
        <w:t xml:space="preserve">Peu de possibilités de rdv en ligne. Obliger de passer par la ligne </w:t>
      </w:r>
      <w:r w:rsidR="001C6694">
        <w:rPr>
          <w:i/>
          <w:lang w:val="fr-FR"/>
        </w:rPr>
        <w:t xml:space="preserve">de </w:t>
      </w:r>
      <w:r w:rsidRPr="00714794">
        <w:rPr>
          <w:i/>
          <w:lang w:val="fr-FR"/>
        </w:rPr>
        <w:t>téléphone qui est impossible pour moi.</w:t>
      </w:r>
    </w:p>
    <w:p w14:paraId="6F30708E" w14:textId="2B7E4EF7" w:rsidR="00D33929" w:rsidRPr="00D33929" w:rsidRDefault="00D33929" w:rsidP="00D33929">
      <w:pPr>
        <w:ind w:left="708"/>
        <w:rPr>
          <w:i/>
          <w:iCs/>
          <w:lang w:val="fr-FR"/>
        </w:rPr>
      </w:pPr>
      <w:r w:rsidRPr="00714794">
        <w:rPr>
          <w:i/>
          <w:iCs/>
          <w:lang w:val="fr-FR"/>
        </w:rPr>
        <w:t>L'autre fois, un de mes appareils auditifs étant en réparation</w:t>
      </w:r>
      <w:r w:rsidR="00FF232A">
        <w:rPr>
          <w:i/>
          <w:iCs/>
          <w:lang w:val="fr-FR"/>
        </w:rPr>
        <w:t>,</w:t>
      </w:r>
      <w:r w:rsidRPr="00714794">
        <w:rPr>
          <w:i/>
          <w:iCs/>
          <w:lang w:val="fr-FR"/>
        </w:rPr>
        <w:t xml:space="preserve"> j'avais des difficultés à prendre de rdv par téléphone</w:t>
      </w:r>
      <w:r>
        <w:rPr>
          <w:i/>
          <w:iCs/>
          <w:lang w:val="fr-FR"/>
        </w:rPr>
        <w:t>.</w:t>
      </w:r>
    </w:p>
    <w:p w14:paraId="04D726B3" w14:textId="02A835D5" w:rsidR="00CF5F20" w:rsidRPr="00714794" w:rsidRDefault="007D05AA" w:rsidP="00CF5F20">
      <w:pPr>
        <w:rPr>
          <w:lang w:val="fr-FR"/>
        </w:rPr>
      </w:pPr>
      <w:r>
        <w:rPr>
          <w:lang w:val="fr-FR"/>
        </w:rPr>
        <w:lastRenderedPageBreak/>
        <w:t>L</w:t>
      </w:r>
      <w:r w:rsidR="00FD7B65" w:rsidRPr="00714794">
        <w:rPr>
          <w:lang w:val="fr-FR"/>
        </w:rPr>
        <w:t>e système est aussi critiqué lorsque l’attente est longue ou que l’on est renvoyé d’un service à l’autre. Les personnes sourdes ou malentendantes apprécient les confirmation</w:t>
      </w:r>
      <w:r w:rsidR="001C6694">
        <w:rPr>
          <w:lang w:val="fr-FR"/>
        </w:rPr>
        <w:t>s</w:t>
      </w:r>
      <w:r w:rsidR="00FD7B65" w:rsidRPr="00714794">
        <w:rPr>
          <w:lang w:val="fr-FR"/>
        </w:rPr>
        <w:t xml:space="preserve"> et rappels par sms.</w:t>
      </w:r>
    </w:p>
    <w:p w14:paraId="0F341354" w14:textId="77777777" w:rsidR="004F684E" w:rsidRDefault="00FD7B65" w:rsidP="00CF5F20">
      <w:pPr>
        <w:rPr>
          <w:lang w:val="fr-FR"/>
        </w:rPr>
      </w:pPr>
      <w:r w:rsidRPr="00714794">
        <w:rPr>
          <w:lang w:val="fr-FR"/>
        </w:rPr>
        <w:t xml:space="preserve">Les formulaires en ligne ne sont pas toujours accessibles aux technologies </w:t>
      </w:r>
      <w:r w:rsidR="00BA0C35" w:rsidRPr="00714794">
        <w:rPr>
          <w:lang w:val="fr-FR"/>
        </w:rPr>
        <w:t>d’assistance (</w:t>
      </w:r>
      <w:r w:rsidRPr="00714794">
        <w:rPr>
          <w:lang w:val="fr-FR"/>
        </w:rPr>
        <w:t>synthèse vocale</w:t>
      </w:r>
      <w:r w:rsidR="00BA0C35" w:rsidRPr="00714794">
        <w:rPr>
          <w:lang w:val="fr-FR"/>
        </w:rPr>
        <w:t>)</w:t>
      </w:r>
      <w:r w:rsidRPr="00714794">
        <w:rPr>
          <w:lang w:val="fr-FR"/>
        </w:rPr>
        <w:t xml:space="preserve"> utilisées par les personnes aveugles. </w:t>
      </w:r>
    </w:p>
    <w:p w14:paraId="286E5DA3" w14:textId="695997D1" w:rsidR="004F684E" w:rsidRPr="004F684E" w:rsidRDefault="004F684E" w:rsidP="004F684E">
      <w:pPr>
        <w:ind w:left="708"/>
        <w:rPr>
          <w:i/>
          <w:iCs/>
          <w:lang w:val="fr-FR"/>
        </w:rPr>
      </w:pPr>
      <w:r w:rsidRPr="00714794">
        <w:rPr>
          <w:i/>
          <w:iCs/>
          <w:lang w:val="fr-FR"/>
        </w:rPr>
        <w:t>Pour le mail, je préfère avoir une adresse mail qu'un formulaire en ligne peu accessible et dont on ignore toujours s’il arrive à bon port. L'accès en ligne n'est pas accessible pour la prise des rendez-vous.</w:t>
      </w:r>
    </w:p>
    <w:p w14:paraId="2077FDEB" w14:textId="71E2E4BF" w:rsidR="00FD7B65" w:rsidRPr="00714794" w:rsidRDefault="00FD7B65" w:rsidP="00CF5F20">
      <w:pPr>
        <w:rPr>
          <w:lang w:val="fr-FR"/>
        </w:rPr>
      </w:pPr>
      <w:r w:rsidRPr="00714794">
        <w:rPr>
          <w:lang w:val="fr-FR"/>
        </w:rPr>
        <w:t>Les confirmations au format papier sont rarement pensées pour les personnes malvoyantes, âgées : les caractères sont trop petits, peu lisibles.</w:t>
      </w:r>
    </w:p>
    <w:p w14:paraId="4B89B9C1" w14:textId="08035BC6" w:rsidR="00DB2E4E" w:rsidRPr="00DB2E4E" w:rsidRDefault="00DB2E4E" w:rsidP="00DB2E4E">
      <w:pPr>
        <w:ind w:left="708"/>
        <w:rPr>
          <w:i/>
          <w:iCs/>
          <w:lang w:val="fr-FR"/>
        </w:rPr>
      </w:pPr>
      <w:r w:rsidRPr="00714794">
        <w:rPr>
          <w:i/>
          <w:iCs/>
          <w:lang w:val="fr-FR"/>
        </w:rPr>
        <w:t>Les courriers ne sont pas assez adaptés (taille, caractères, lisibilité, ...) et par téléphone, l’obligation de choix est importante (taper 1 taper2, ...)</w:t>
      </w:r>
      <w:r>
        <w:rPr>
          <w:i/>
          <w:iCs/>
          <w:lang w:val="fr-FR"/>
        </w:rPr>
        <w:t>.</w:t>
      </w:r>
    </w:p>
    <w:p w14:paraId="070BF81C" w14:textId="3DE0A1D4" w:rsidR="00EE1825" w:rsidRDefault="009E2C3A" w:rsidP="00CF5F20">
      <w:pPr>
        <w:rPr>
          <w:lang w:val="fr-FR"/>
        </w:rPr>
      </w:pPr>
      <w:r>
        <w:rPr>
          <w:lang w:val="fr-FR"/>
        </w:rPr>
        <w:t>La plupart des personnes avec une déficience intellectuelle s’appuient sur un proche pour prendre leur</w:t>
      </w:r>
      <w:r w:rsidR="00BF1A90">
        <w:rPr>
          <w:lang w:val="fr-FR"/>
        </w:rPr>
        <w:t>s</w:t>
      </w:r>
      <w:r>
        <w:rPr>
          <w:lang w:val="fr-FR"/>
        </w:rPr>
        <w:t xml:space="preserve"> rendez-vous médicaux (parents, éducateurs). Soit ils ne savent pas comment faire, soit les informations données par téléphone sont trop rapides, etc. La gestion de la disponibilité des différentes personnes impliquées complique également la prise de rendez-vous. Il faut que l’horaire du bénéficiaire, de son accompagnant ainsi que du soignant coïncident. </w:t>
      </w:r>
    </w:p>
    <w:p w14:paraId="536DBB92" w14:textId="77777777" w:rsidR="00E16256" w:rsidRPr="00920F50" w:rsidRDefault="00E16256" w:rsidP="00E16256">
      <w:pPr>
        <w:ind w:left="708"/>
        <w:rPr>
          <w:i/>
          <w:iCs/>
          <w:lang w:val="fr-FR"/>
        </w:rPr>
      </w:pPr>
      <w:r w:rsidRPr="00920F50">
        <w:rPr>
          <w:i/>
          <w:iCs/>
          <w:lang w:val="fr-FR"/>
        </w:rPr>
        <w:t>C’est difficile pour moi, c’est mon frère qui le fait, je n’ai pas le numéro</w:t>
      </w:r>
      <w:r>
        <w:rPr>
          <w:i/>
          <w:iCs/>
          <w:lang w:val="fr-FR"/>
        </w:rPr>
        <w:t>.</w:t>
      </w:r>
    </w:p>
    <w:p w14:paraId="33C1A981" w14:textId="77777777" w:rsidR="00E16256" w:rsidRPr="00920F50" w:rsidRDefault="00E16256" w:rsidP="00E16256">
      <w:pPr>
        <w:ind w:left="708"/>
        <w:rPr>
          <w:i/>
          <w:iCs/>
          <w:lang w:val="fr-FR"/>
        </w:rPr>
      </w:pPr>
      <w:r w:rsidRPr="00920F50">
        <w:rPr>
          <w:i/>
          <w:iCs/>
          <w:lang w:val="fr-FR"/>
        </w:rPr>
        <w:t>Non, c’est l’infirmière qui le fait, c’est ma maman ou ma sœur</w:t>
      </w:r>
      <w:r>
        <w:rPr>
          <w:i/>
          <w:iCs/>
          <w:lang w:val="fr-FR"/>
        </w:rPr>
        <w:t>.</w:t>
      </w:r>
    </w:p>
    <w:p w14:paraId="66FB580C" w14:textId="5ED80465" w:rsidR="00E16256" w:rsidRPr="00E16256" w:rsidRDefault="00E16256" w:rsidP="00E16256">
      <w:pPr>
        <w:ind w:left="708"/>
        <w:rPr>
          <w:i/>
          <w:iCs/>
          <w:lang w:val="fr-FR"/>
        </w:rPr>
      </w:pPr>
      <w:r w:rsidRPr="00920F50">
        <w:rPr>
          <w:i/>
          <w:iCs/>
          <w:lang w:val="fr-FR"/>
        </w:rPr>
        <w:t>Je n’arrive pas à parler au téléphone quand je ne connais pas la personne.</w:t>
      </w:r>
    </w:p>
    <w:p w14:paraId="144DED0E" w14:textId="5EE66422" w:rsidR="00FD7B65" w:rsidRPr="00714794" w:rsidRDefault="00FD7B65" w:rsidP="00CF5F20">
      <w:pPr>
        <w:rPr>
          <w:lang w:val="fr-FR"/>
        </w:rPr>
      </w:pPr>
      <w:r w:rsidRPr="00714794">
        <w:rPr>
          <w:lang w:val="fr-FR"/>
        </w:rPr>
        <w:t>Enfin la patience</w:t>
      </w:r>
      <w:r w:rsidR="00803643" w:rsidRPr="00714794">
        <w:rPr>
          <w:lang w:val="fr-FR"/>
        </w:rPr>
        <w:t>, la souplesse</w:t>
      </w:r>
      <w:r w:rsidRPr="00714794">
        <w:rPr>
          <w:lang w:val="fr-FR"/>
        </w:rPr>
        <w:t xml:space="preserve"> et la formation des personnes en charge des prises de rendez-vous colorent fortement l’expérience</w:t>
      </w:r>
      <w:r w:rsidR="00803643" w:rsidRPr="00714794">
        <w:rPr>
          <w:lang w:val="fr-FR"/>
        </w:rPr>
        <w:t>.</w:t>
      </w:r>
    </w:p>
    <w:p w14:paraId="27CC9F1F" w14:textId="5177981F" w:rsidR="00FD7B65" w:rsidRPr="00714794" w:rsidRDefault="00FD7B65" w:rsidP="00FD7B65">
      <w:pPr>
        <w:ind w:left="708"/>
        <w:rPr>
          <w:i/>
          <w:iCs/>
          <w:lang w:val="fr-FR"/>
        </w:rPr>
      </w:pPr>
      <w:r w:rsidRPr="00714794">
        <w:rPr>
          <w:i/>
          <w:iCs/>
          <w:lang w:val="fr-FR"/>
        </w:rPr>
        <w:t>Il est souvent compliqué d'atteindre les personnes par téléphone mais c’est mieux pour fixer un rendez-vous que par internet.</w:t>
      </w:r>
    </w:p>
    <w:p w14:paraId="2F1135C3" w14:textId="71E4CDC9" w:rsidR="00B812AC" w:rsidRPr="00714794" w:rsidRDefault="00B812AC" w:rsidP="00B812AC">
      <w:pPr>
        <w:ind w:left="708"/>
        <w:rPr>
          <w:i/>
          <w:iCs/>
          <w:lang w:val="fr-FR"/>
        </w:rPr>
      </w:pPr>
      <w:r w:rsidRPr="00714794">
        <w:rPr>
          <w:i/>
          <w:iCs/>
          <w:lang w:val="fr-FR"/>
        </w:rPr>
        <w:t>Le manque de patience du réceptionniste est désagréable lorsque l'on doit lui faire répéter ce qu'il dit</w:t>
      </w:r>
      <w:r w:rsidR="00693A47">
        <w:rPr>
          <w:i/>
          <w:iCs/>
          <w:lang w:val="fr-FR"/>
        </w:rPr>
        <w:t>.</w:t>
      </w:r>
    </w:p>
    <w:p w14:paraId="6D49E82D" w14:textId="6B95EA1B" w:rsidR="00B812AC" w:rsidRPr="00714794" w:rsidRDefault="00B812AC" w:rsidP="00B812AC">
      <w:pPr>
        <w:ind w:left="708"/>
        <w:rPr>
          <w:i/>
          <w:iCs/>
          <w:lang w:val="fr-FR"/>
        </w:rPr>
      </w:pPr>
      <w:r w:rsidRPr="00714794">
        <w:rPr>
          <w:i/>
          <w:iCs/>
          <w:lang w:val="fr-FR"/>
        </w:rPr>
        <w:t>J'ai besoin de plus de temps au téléphone et les personnes au bout du fil ne prennent pas plus de temps même quand je les préviens du handicap. Ils vont beaucoup trop vite pour moi.</w:t>
      </w:r>
    </w:p>
    <w:p w14:paraId="412F9A1F" w14:textId="4EAF391D" w:rsidR="00BA03F4" w:rsidRPr="00714794" w:rsidRDefault="00BA03F4" w:rsidP="00BA03F4">
      <w:pPr>
        <w:ind w:left="708"/>
        <w:rPr>
          <w:i/>
          <w:iCs/>
          <w:lang w:val="fr-FR"/>
        </w:rPr>
      </w:pPr>
      <w:r w:rsidRPr="00920F50">
        <w:rPr>
          <w:i/>
          <w:iCs/>
          <w:lang w:val="fr-FR"/>
        </w:rPr>
        <w:t>Moi, je n’ose pas</w:t>
      </w:r>
      <w:r w:rsidR="00052FDE">
        <w:rPr>
          <w:i/>
          <w:iCs/>
          <w:lang w:val="fr-FR"/>
        </w:rPr>
        <w:t>,</w:t>
      </w:r>
      <w:r w:rsidRPr="00920F50">
        <w:rPr>
          <w:i/>
          <w:iCs/>
          <w:lang w:val="fr-FR"/>
        </w:rPr>
        <w:t xml:space="preserve"> car quand on parle trop vite je ne comprends pas.  </w:t>
      </w:r>
    </w:p>
    <w:p w14:paraId="7142F475" w14:textId="00FF51DE" w:rsidR="00803643" w:rsidRPr="00714794" w:rsidRDefault="00803643" w:rsidP="00B812AC">
      <w:pPr>
        <w:ind w:left="708"/>
        <w:rPr>
          <w:i/>
          <w:iCs/>
          <w:lang w:val="fr-FR"/>
        </w:rPr>
      </w:pPr>
      <w:r w:rsidRPr="00714794">
        <w:rPr>
          <w:i/>
          <w:iCs/>
          <w:lang w:val="fr-FR"/>
        </w:rPr>
        <w:t>Une difficulté est de faire comprendre que j'utilise un transport pour personne handicapé</w:t>
      </w:r>
      <w:r w:rsidR="0086086A">
        <w:rPr>
          <w:i/>
          <w:iCs/>
          <w:lang w:val="fr-FR"/>
        </w:rPr>
        <w:t>e</w:t>
      </w:r>
      <w:r w:rsidRPr="00714794">
        <w:rPr>
          <w:i/>
          <w:iCs/>
          <w:lang w:val="fr-FR"/>
        </w:rPr>
        <w:t xml:space="preserve"> et que donc c'est très difficile d'être flexible dans les horaires de rendez-vous.</w:t>
      </w:r>
    </w:p>
    <w:p w14:paraId="7872C282" w14:textId="7980222B" w:rsidR="000551C4" w:rsidRPr="000551C4" w:rsidRDefault="00920F50" w:rsidP="000551C4">
      <w:pPr>
        <w:rPr>
          <w:lang w:val="fr-FR"/>
        </w:rPr>
      </w:pPr>
      <w:r>
        <w:rPr>
          <w:lang w:val="fr-FR"/>
        </w:rPr>
        <w:t xml:space="preserve">Cependant, </w:t>
      </w:r>
      <w:r w:rsidR="000551C4">
        <w:rPr>
          <w:lang w:val="fr-FR"/>
        </w:rPr>
        <w:t>l</w:t>
      </w:r>
      <w:r w:rsidR="000551C4" w:rsidRPr="000551C4">
        <w:rPr>
          <w:lang w:val="fr-FR"/>
        </w:rPr>
        <w:t>a prise du rendez-vous suivant semble plus facile</w:t>
      </w:r>
      <w:r w:rsidR="000551C4">
        <w:rPr>
          <w:lang w:val="fr-FR"/>
        </w:rPr>
        <w:t xml:space="preserve"> pour le public avec une déficience intellectuelle</w:t>
      </w:r>
      <w:r w:rsidR="000551C4" w:rsidRPr="000551C4">
        <w:rPr>
          <w:lang w:val="fr-FR"/>
        </w:rPr>
        <w:t xml:space="preserve"> lorsqu’il est possible de le </w:t>
      </w:r>
      <w:r w:rsidR="00404938">
        <w:rPr>
          <w:lang w:val="fr-FR"/>
        </w:rPr>
        <w:t>faire</w:t>
      </w:r>
      <w:r w:rsidR="00404938" w:rsidRPr="000551C4">
        <w:rPr>
          <w:lang w:val="fr-FR"/>
        </w:rPr>
        <w:t xml:space="preserve"> </w:t>
      </w:r>
      <w:r w:rsidR="000551C4" w:rsidRPr="000551C4">
        <w:rPr>
          <w:lang w:val="fr-FR"/>
        </w:rPr>
        <w:t>directement sur place</w:t>
      </w:r>
      <w:r w:rsidR="00F44D56">
        <w:rPr>
          <w:lang w:val="fr-FR"/>
        </w:rPr>
        <w:t>,</w:t>
      </w:r>
      <w:r w:rsidR="000551C4" w:rsidRPr="000551C4">
        <w:rPr>
          <w:lang w:val="fr-FR"/>
        </w:rPr>
        <w:t xml:space="preserve"> sans passer par des canaux de réservation. Cela augmente l’autonomie de la personne.</w:t>
      </w:r>
    </w:p>
    <w:p w14:paraId="659CED56" w14:textId="02C7F9ED" w:rsidR="000551C4" w:rsidRPr="000551C4" w:rsidRDefault="000551C4" w:rsidP="000551C4">
      <w:pPr>
        <w:ind w:left="708"/>
        <w:rPr>
          <w:i/>
          <w:iCs/>
          <w:lang w:val="fr-FR"/>
        </w:rPr>
      </w:pPr>
      <w:r w:rsidRPr="000551C4">
        <w:rPr>
          <w:i/>
          <w:iCs/>
          <w:lang w:val="fr-FR"/>
        </w:rPr>
        <w:t>Quand je vais chez mon médecin traitant, je fais tout</w:t>
      </w:r>
      <w:r w:rsidR="00693A47">
        <w:rPr>
          <w:i/>
          <w:iCs/>
          <w:lang w:val="fr-FR"/>
        </w:rPr>
        <w:t>.</w:t>
      </w:r>
    </w:p>
    <w:p w14:paraId="301387C0" w14:textId="16F8538D" w:rsidR="002D4B91" w:rsidRPr="000551C4" w:rsidRDefault="000551C4" w:rsidP="000551C4">
      <w:pPr>
        <w:ind w:left="708"/>
        <w:rPr>
          <w:i/>
          <w:lang w:val="fr-FR"/>
        </w:rPr>
      </w:pPr>
      <w:r w:rsidRPr="000551C4">
        <w:rPr>
          <w:i/>
          <w:iCs/>
          <w:lang w:val="fr-FR"/>
        </w:rPr>
        <w:lastRenderedPageBreak/>
        <w:t>Quand je suis chez la diététicienne, je prends directement rendez-vous pour la fois prochaine.</w:t>
      </w:r>
    </w:p>
    <w:p w14:paraId="5529B095" w14:textId="44273B1C" w:rsidR="00D6723B" w:rsidRPr="005118C1" w:rsidRDefault="00D6723B" w:rsidP="005118C1">
      <w:pPr>
        <w:pStyle w:val="Titre1"/>
      </w:pPr>
      <w:bookmarkStart w:id="3" w:name="_Toc114830712"/>
      <w:r w:rsidRPr="005118C1">
        <w:t>Transports</w:t>
      </w:r>
      <w:r w:rsidR="00C921C9" w:rsidRPr="005118C1">
        <w:t xml:space="preserve"> vers les services de soins</w:t>
      </w:r>
      <w:bookmarkEnd w:id="3"/>
    </w:p>
    <w:p w14:paraId="3353DF89" w14:textId="227476CA" w:rsidR="00D6723B" w:rsidRPr="00714794" w:rsidRDefault="00BB19BE" w:rsidP="00D6723B">
      <w:pPr>
        <w:rPr>
          <w:lang w:val="fr-FR"/>
        </w:rPr>
      </w:pPr>
      <w:r w:rsidRPr="00714794">
        <w:t>Aucune question n’était posée sur le déplacement et les transport</w:t>
      </w:r>
      <w:r w:rsidR="005C2615">
        <w:t>s</w:t>
      </w:r>
      <w:r w:rsidRPr="00714794">
        <w:t xml:space="preserve"> dans notre sondage</w:t>
      </w:r>
      <w:r w:rsidRPr="00714794">
        <w:rPr>
          <w:lang w:val="fr-FR"/>
        </w:rPr>
        <w:t xml:space="preserve">. </w:t>
      </w:r>
      <w:r w:rsidR="00C921C9" w:rsidRPr="00714794">
        <w:rPr>
          <w:lang w:val="fr-FR"/>
        </w:rPr>
        <w:t xml:space="preserve">Cependant, </w:t>
      </w:r>
      <w:r w:rsidR="00473826">
        <w:rPr>
          <w:lang w:val="fr-FR"/>
        </w:rPr>
        <w:t xml:space="preserve">comme nous avons reçu un nombre important de remarques </w:t>
      </w:r>
      <w:r w:rsidR="00C921C9" w:rsidRPr="00714794">
        <w:rPr>
          <w:lang w:val="fr-FR"/>
        </w:rPr>
        <w:t xml:space="preserve">à ce sujet, nous avons décidé de mentionner cette problématique capitale. </w:t>
      </w:r>
      <w:r w:rsidR="00A85916" w:rsidRPr="00714794">
        <w:rPr>
          <w:lang w:val="fr-FR"/>
        </w:rPr>
        <w:t>Le gestionnaire d’un hôpital n’est pas responsable des transports en commun</w:t>
      </w:r>
      <w:r w:rsidR="00DA35AC">
        <w:rPr>
          <w:lang w:val="fr-FR"/>
        </w:rPr>
        <w:t>,</w:t>
      </w:r>
      <w:r w:rsidR="00A85916" w:rsidRPr="00714794">
        <w:rPr>
          <w:lang w:val="fr-FR"/>
        </w:rPr>
        <w:t xml:space="preserve"> </w:t>
      </w:r>
      <w:r w:rsidR="003C2577" w:rsidRPr="00714794">
        <w:rPr>
          <w:lang w:val="fr-FR"/>
        </w:rPr>
        <w:t>mais</w:t>
      </w:r>
      <w:r w:rsidR="00A85916" w:rsidRPr="00714794">
        <w:rPr>
          <w:lang w:val="fr-FR"/>
        </w:rPr>
        <w:t xml:space="preserve"> nous voyons l’importance de se coordonner avec les services de transports locaux.</w:t>
      </w:r>
      <w:r w:rsidR="00FB4D42" w:rsidRPr="00714794">
        <w:rPr>
          <w:lang w:val="fr-FR"/>
        </w:rPr>
        <w:t xml:space="preserve"> </w:t>
      </w:r>
    </w:p>
    <w:p w14:paraId="045DF3A7" w14:textId="6764279C" w:rsidR="00FE1094" w:rsidRPr="00FE1094" w:rsidRDefault="00FE1094" w:rsidP="00FE1094">
      <w:pPr>
        <w:ind w:left="708"/>
        <w:rPr>
          <w:i/>
          <w:iCs/>
          <w:lang w:val="fr-FR"/>
        </w:rPr>
      </w:pPr>
      <w:r w:rsidRPr="00714794">
        <w:rPr>
          <w:i/>
          <w:iCs/>
          <w:lang w:val="fr-FR"/>
        </w:rPr>
        <w:t>Dommage que certains hôpitaux soient mal accessibles en transports en commun (comme à Ottignies par rapport à la gare, un seul bus par heure en dehors d'une courte période de pointe l'après-midi, pourquoi pas organiser, dans certains cas, des navettes entre gare et clinique ou hôpital ?)</w:t>
      </w:r>
    </w:p>
    <w:p w14:paraId="6A7AE9C2" w14:textId="4DBAD5D4" w:rsidR="00FB4D42" w:rsidRPr="00714794" w:rsidRDefault="00FB4D42" w:rsidP="00ED1ABA">
      <w:pPr>
        <w:rPr>
          <w:lang w:val="fr-FR"/>
        </w:rPr>
      </w:pPr>
      <w:r w:rsidRPr="00714794">
        <w:rPr>
          <w:lang w:val="fr-FR"/>
        </w:rPr>
        <w:t>Les difficultés rencontrées sont </w:t>
      </w:r>
      <w:r w:rsidR="00ED1ABA" w:rsidRPr="00714794">
        <w:rPr>
          <w:lang w:val="fr-FR"/>
        </w:rPr>
        <w:t>de l’ordre du coût, de l’organisation et d’un manque de souplesse</w:t>
      </w:r>
      <w:r w:rsidR="00BB46D2" w:rsidRPr="00714794">
        <w:rPr>
          <w:lang w:val="fr-FR"/>
        </w:rPr>
        <w:t>, tant de la part des sociétés de transport adapté que des hôpitaux</w:t>
      </w:r>
      <w:r w:rsidR="00AD316F" w:rsidRPr="00714794">
        <w:rPr>
          <w:lang w:val="fr-FR"/>
        </w:rPr>
        <w:t xml:space="preserve">. </w:t>
      </w:r>
    </w:p>
    <w:p w14:paraId="497E3CAC" w14:textId="24AAA780" w:rsidR="00B576D4" w:rsidRPr="00714794" w:rsidRDefault="001D4836" w:rsidP="00C74CD2">
      <w:pPr>
        <w:ind w:left="708"/>
        <w:rPr>
          <w:i/>
          <w:iCs/>
          <w:lang w:val="fr-FR"/>
        </w:rPr>
      </w:pPr>
      <w:r w:rsidRPr="00714794">
        <w:rPr>
          <w:i/>
          <w:iCs/>
          <w:lang w:val="fr-FR"/>
        </w:rPr>
        <w:t xml:space="preserve">Je devrais faire de la kinésithérapie </w:t>
      </w:r>
      <w:r w:rsidR="00C74CD2" w:rsidRPr="00714794">
        <w:rPr>
          <w:i/>
          <w:iCs/>
          <w:lang w:val="fr-FR"/>
        </w:rPr>
        <w:t xml:space="preserve">en </w:t>
      </w:r>
      <w:r w:rsidRPr="00714794">
        <w:rPr>
          <w:i/>
          <w:iCs/>
          <w:lang w:val="fr-FR"/>
        </w:rPr>
        <w:t xml:space="preserve">piscine et vu le prix des transports </w:t>
      </w:r>
      <w:r w:rsidR="00BC6B18" w:rsidRPr="00714794">
        <w:rPr>
          <w:i/>
          <w:iCs/>
          <w:lang w:val="fr-FR"/>
        </w:rPr>
        <w:t>adapté</w:t>
      </w:r>
      <w:r w:rsidR="00612344" w:rsidRPr="00714794">
        <w:rPr>
          <w:i/>
          <w:iCs/>
          <w:lang w:val="fr-FR"/>
        </w:rPr>
        <w:t>s</w:t>
      </w:r>
      <w:r w:rsidRPr="00714794">
        <w:rPr>
          <w:i/>
          <w:iCs/>
          <w:lang w:val="fr-FR"/>
        </w:rPr>
        <w:t>, pour la kinésithérapie,</w:t>
      </w:r>
      <w:r w:rsidR="00C74CD2" w:rsidRPr="00714794">
        <w:rPr>
          <w:i/>
          <w:iCs/>
          <w:lang w:val="fr-FR"/>
        </w:rPr>
        <w:t xml:space="preserve"> c’est</w:t>
      </w:r>
      <w:r w:rsidRPr="00714794">
        <w:rPr>
          <w:i/>
          <w:iCs/>
          <w:lang w:val="fr-FR"/>
        </w:rPr>
        <w:t xml:space="preserve"> impossible, 8 x par mois</w:t>
      </w:r>
      <w:r w:rsidR="00C74CD2" w:rsidRPr="00714794">
        <w:rPr>
          <w:i/>
          <w:iCs/>
          <w:lang w:val="fr-FR"/>
        </w:rPr>
        <w:t xml:space="preserve"> c’est</w:t>
      </w:r>
      <w:r w:rsidRPr="00714794">
        <w:rPr>
          <w:i/>
          <w:iCs/>
          <w:lang w:val="fr-FR"/>
        </w:rPr>
        <w:t xml:space="preserve"> impayable</w:t>
      </w:r>
      <w:r w:rsidR="00DF30C6">
        <w:rPr>
          <w:i/>
          <w:iCs/>
          <w:lang w:val="fr-FR"/>
        </w:rPr>
        <w:t>.</w:t>
      </w:r>
    </w:p>
    <w:p w14:paraId="287CB512" w14:textId="44E851D4" w:rsidR="00B576D4" w:rsidRPr="00714794" w:rsidRDefault="00C74CD2" w:rsidP="00C74CD2">
      <w:pPr>
        <w:ind w:left="708"/>
        <w:rPr>
          <w:i/>
          <w:iCs/>
          <w:lang w:val="fr-FR"/>
        </w:rPr>
      </w:pPr>
      <w:r w:rsidRPr="00714794">
        <w:rPr>
          <w:i/>
          <w:iCs/>
          <w:lang w:val="fr-FR"/>
        </w:rPr>
        <w:t>G</w:t>
      </w:r>
      <w:r w:rsidR="00376996" w:rsidRPr="00714794">
        <w:rPr>
          <w:i/>
          <w:iCs/>
          <w:lang w:val="fr-FR"/>
        </w:rPr>
        <w:t xml:space="preserve">reffée du </w:t>
      </w:r>
      <w:r w:rsidR="005B3CA7" w:rsidRPr="00714794">
        <w:rPr>
          <w:i/>
          <w:iCs/>
          <w:lang w:val="fr-FR"/>
        </w:rPr>
        <w:t>cœur</w:t>
      </w:r>
      <w:r w:rsidR="00376996" w:rsidRPr="00714794">
        <w:rPr>
          <w:i/>
          <w:iCs/>
          <w:lang w:val="fr-FR"/>
        </w:rPr>
        <w:t xml:space="preserve"> je DOIS absolument alle</w:t>
      </w:r>
      <w:r w:rsidR="00612344" w:rsidRPr="00714794">
        <w:rPr>
          <w:i/>
          <w:iCs/>
          <w:lang w:val="fr-FR"/>
        </w:rPr>
        <w:t>r</w:t>
      </w:r>
      <w:r w:rsidR="00376996" w:rsidRPr="00714794">
        <w:rPr>
          <w:i/>
          <w:iCs/>
          <w:lang w:val="fr-FR"/>
        </w:rPr>
        <w:t xml:space="preserve"> à Erasme Bruxelles et j'habite </w:t>
      </w:r>
      <w:r w:rsidRPr="00714794">
        <w:rPr>
          <w:i/>
          <w:iCs/>
          <w:lang w:val="fr-FR"/>
        </w:rPr>
        <w:t>XXX</w:t>
      </w:r>
      <w:r w:rsidR="00376996" w:rsidRPr="00714794">
        <w:rPr>
          <w:i/>
          <w:iCs/>
          <w:lang w:val="fr-FR"/>
        </w:rPr>
        <w:t xml:space="preserve"> sans moyen de locomotion et les ambulances médicales sont hors de prix</w:t>
      </w:r>
      <w:r w:rsidRPr="00714794">
        <w:rPr>
          <w:i/>
          <w:iCs/>
          <w:lang w:val="fr-FR"/>
        </w:rPr>
        <w:t>.</w:t>
      </w:r>
    </w:p>
    <w:p w14:paraId="58B2B7C5" w14:textId="02F91094" w:rsidR="00DF30C6" w:rsidRPr="00714794" w:rsidRDefault="00DF30C6" w:rsidP="00DF30C6">
      <w:pPr>
        <w:ind w:left="708"/>
        <w:rPr>
          <w:i/>
          <w:iCs/>
          <w:lang w:val="fr-FR"/>
        </w:rPr>
      </w:pPr>
      <w:r>
        <w:rPr>
          <w:i/>
          <w:iCs/>
          <w:lang w:val="fr-FR"/>
        </w:rPr>
        <w:t>J</w:t>
      </w:r>
      <w:r w:rsidRPr="00714794">
        <w:rPr>
          <w:i/>
          <w:iCs/>
          <w:lang w:val="fr-FR"/>
        </w:rPr>
        <w:t>e n'ai pas droit au service taxi de la STIB pour personnes handicapées et je n'ai pas les moyens de payer le taxi. Prendre le bus est trop fatiguant</w:t>
      </w:r>
      <w:r>
        <w:rPr>
          <w:i/>
          <w:iCs/>
          <w:lang w:val="fr-FR"/>
        </w:rPr>
        <w:t>.</w:t>
      </w:r>
    </w:p>
    <w:p w14:paraId="5B40EB43" w14:textId="77777777" w:rsidR="00C74CD2" w:rsidRPr="00714794" w:rsidRDefault="00A978DF" w:rsidP="00C74CD2">
      <w:pPr>
        <w:ind w:left="708"/>
        <w:rPr>
          <w:lang w:val="fr-FR"/>
        </w:rPr>
      </w:pPr>
      <w:r w:rsidRPr="00714794">
        <w:rPr>
          <w:i/>
          <w:iCs/>
          <w:lang w:val="fr-FR"/>
        </w:rPr>
        <w:t xml:space="preserve">Je ne conduis pas, n'ai pas de famille pour me conduire. J'ai des petits revenus et les services de transports adaptés sont vraiment très chers, je dois alors recourir au seul service (lié au TEC) pour </w:t>
      </w:r>
      <w:r w:rsidR="003E665B" w:rsidRPr="00714794">
        <w:rPr>
          <w:i/>
          <w:iCs/>
          <w:lang w:val="fr-FR"/>
        </w:rPr>
        <w:t>PMR</w:t>
      </w:r>
      <w:r w:rsidRPr="00714794">
        <w:rPr>
          <w:i/>
          <w:iCs/>
          <w:lang w:val="fr-FR"/>
        </w:rPr>
        <w:t xml:space="preserve"> de la région qui soit accessible financièrement. Malheureusement, ils ont diversifié leur public et ne donne</w:t>
      </w:r>
      <w:r w:rsidR="0074174B" w:rsidRPr="00714794">
        <w:rPr>
          <w:i/>
          <w:iCs/>
          <w:lang w:val="fr-FR"/>
        </w:rPr>
        <w:t>nt</w:t>
      </w:r>
      <w:r w:rsidRPr="00714794">
        <w:rPr>
          <w:i/>
          <w:iCs/>
          <w:lang w:val="fr-FR"/>
        </w:rPr>
        <w:t xml:space="preserve"> pas priorité aux PMR et aux r</w:t>
      </w:r>
      <w:r w:rsidR="005B3CA7" w:rsidRPr="00714794">
        <w:rPr>
          <w:i/>
          <w:iCs/>
          <w:lang w:val="fr-FR"/>
        </w:rPr>
        <w:t>endez-vous</w:t>
      </w:r>
      <w:r w:rsidRPr="00714794">
        <w:rPr>
          <w:i/>
          <w:iCs/>
          <w:lang w:val="fr-FR"/>
        </w:rPr>
        <w:t xml:space="preserve"> médicaux. C'est un vrai casse-tête...j'ai dû passer la main à une assistante sociale pour ne plus m'épuiser dans l'organisation avec eux mais cela n'a pas changé leur disponibilité.</w:t>
      </w:r>
      <w:r w:rsidRPr="00714794">
        <w:rPr>
          <w:lang w:val="fr-FR"/>
        </w:rPr>
        <w:t xml:space="preserve"> </w:t>
      </w:r>
    </w:p>
    <w:p w14:paraId="7DE2CE0B" w14:textId="5B5904E7" w:rsidR="00EA1F04" w:rsidRPr="00714794" w:rsidRDefault="00EA1F04" w:rsidP="00EA1F04">
      <w:pPr>
        <w:rPr>
          <w:i/>
          <w:iCs/>
          <w:lang w:val="fr-FR"/>
        </w:rPr>
      </w:pPr>
      <w:r w:rsidRPr="00714794">
        <w:rPr>
          <w:lang w:val="fr-FR"/>
        </w:rPr>
        <w:t xml:space="preserve">Il arrive également que le cheminement soit </w:t>
      </w:r>
      <w:r w:rsidRPr="00ED1ABA">
        <w:rPr>
          <w:lang w:val="fr-FR"/>
        </w:rPr>
        <w:t>difficile depuis un arrêt de transport en commun jusqu’à l’entrée de l’hôpital</w:t>
      </w:r>
      <w:r w:rsidRPr="00714794">
        <w:rPr>
          <w:lang w:val="fr-FR"/>
        </w:rPr>
        <w:t xml:space="preserve"> ou que ce transport ne soit pas accessible.</w:t>
      </w:r>
    </w:p>
    <w:p w14:paraId="5083D327" w14:textId="338260F6" w:rsidR="00DF30C6" w:rsidRDefault="005B3CA7" w:rsidP="00DF30C6">
      <w:pPr>
        <w:ind w:firstLine="708"/>
        <w:rPr>
          <w:i/>
          <w:iCs/>
          <w:lang w:val="fr-FR"/>
        </w:rPr>
      </w:pPr>
      <w:r w:rsidRPr="00714794">
        <w:rPr>
          <w:i/>
          <w:iCs/>
          <w:lang w:val="fr-FR"/>
        </w:rPr>
        <w:t xml:space="preserve">J’ai </w:t>
      </w:r>
      <w:r w:rsidR="00612344" w:rsidRPr="00714794">
        <w:rPr>
          <w:i/>
          <w:iCs/>
          <w:lang w:val="fr-FR"/>
        </w:rPr>
        <w:t xml:space="preserve">des </w:t>
      </w:r>
      <w:r w:rsidRPr="00714794">
        <w:rPr>
          <w:i/>
          <w:iCs/>
          <w:lang w:val="fr-FR"/>
        </w:rPr>
        <w:t>d</w:t>
      </w:r>
      <w:r w:rsidR="006808FF" w:rsidRPr="00714794">
        <w:rPr>
          <w:i/>
          <w:iCs/>
          <w:lang w:val="fr-FR"/>
        </w:rPr>
        <w:t>ifficulté</w:t>
      </w:r>
      <w:r w:rsidR="00612344" w:rsidRPr="00714794">
        <w:rPr>
          <w:i/>
          <w:iCs/>
          <w:lang w:val="fr-FR"/>
        </w:rPr>
        <w:t>s</w:t>
      </w:r>
      <w:r w:rsidR="006808FF" w:rsidRPr="00714794">
        <w:rPr>
          <w:i/>
          <w:iCs/>
          <w:lang w:val="fr-FR"/>
        </w:rPr>
        <w:t xml:space="preserve"> </w:t>
      </w:r>
      <w:r w:rsidRPr="00714794">
        <w:rPr>
          <w:i/>
          <w:iCs/>
          <w:lang w:val="fr-FR"/>
        </w:rPr>
        <w:t>à me</w:t>
      </w:r>
      <w:r w:rsidR="006808FF" w:rsidRPr="00714794">
        <w:rPr>
          <w:i/>
          <w:iCs/>
          <w:lang w:val="fr-FR"/>
        </w:rPr>
        <w:t xml:space="preserve"> déplacer d</w:t>
      </w:r>
      <w:r w:rsidRPr="00714794">
        <w:rPr>
          <w:i/>
          <w:iCs/>
          <w:lang w:val="fr-FR"/>
        </w:rPr>
        <w:t>epuis l’arrêt de</w:t>
      </w:r>
      <w:r w:rsidR="006808FF" w:rsidRPr="00714794">
        <w:rPr>
          <w:i/>
          <w:iCs/>
          <w:lang w:val="fr-FR"/>
        </w:rPr>
        <w:t xml:space="preserve"> bus </w:t>
      </w:r>
      <w:r w:rsidRPr="00714794">
        <w:rPr>
          <w:i/>
          <w:iCs/>
          <w:lang w:val="fr-FR"/>
        </w:rPr>
        <w:t xml:space="preserve">jusqu’à </w:t>
      </w:r>
      <w:r w:rsidR="006808FF" w:rsidRPr="00714794">
        <w:rPr>
          <w:i/>
          <w:iCs/>
          <w:lang w:val="fr-FR"/>
        </w:rPr>
        <w:t>l</w:t>
      </w:r>
      <w:r w:rsidRPr="00714794">
        <w:rPr>
          <w:i/>
          <w:iCs/>
          <w:lang w:val="fr-FR"/>
        </w:rPr>
        <w:t>’</w:t>
      </w:r>
      <w:r w:rsidR="006808FF" w:rsidRPr="00714794">
        <w:rPr>
          <w:i/>
          <w:iCs/>
          <w:lang w:val="fr-FR"/>
        </w:rPr>
        <w:t>hôpital</w:t>
      </w:r>
      <w:r w:rsidR="00D672C3">
        <w:rPr>
          <w:i/>
          <w:iCs/>
          <w:lang w:val="fr-FR"/>
        </w:rPr>
        <w:t>.</w:t>
      </w:r>
    </w:p>
    <w:p w14:paraId="2FA57CC3" w14:textId="5A6507B3" w:rsidR="00D672C3" w:rsidRPr="00DF30C6" w:rsidRDefault="00D672C3" w:rsidP="00D672C3">
      <w:pPr>
        <w:ind w:left="708"/>
        <w:rPr>
          <w:i/>
          <w:iCs/>
          <w:lang w:val="fr-FR"/>
        </w:rPr>
      </w:pPr>
      <w:r w:rsidRPr="00714794">
        <w:rPr>
          <w:i/>
          <w:iCs/>
          <w:lang w:val="fr-FR"/>
        </w:rPr>
        <w:t>Je suis obligé de prendre des voitures de bénévoles, les bus sont trop hauts</w:t>
      </w:r>
      <w:r>
        <w:rPr>
          <w:i/>
          <w:iCs/>
          <w:lang w:val="fr-FR"/>
        </w:rPr>
        <w:t>.</w:t>
      </w:r>
    </w:p>
    <w:p w14:paraId="658A7605" w14:textId="25F8C70A" w:rsidR="002B3B1D" w:rsidRPr="00714794" w:rsidRDefault="0052728F" w:rsidP="0023621C">
      <w:pPr>
        <w:pStyle w:val="Titre1"/>
        <w:rPr>
          <w:lang w:val="fr-FR"/>
        </w:rPr>
      </w:pPr>
      <w:bookmarkStart w:id="4" w:name="_Toc114830713"/>
      <w:r w:rsidRPr="0023621C">
        <w:lastRenderedPageBreak/>
        <w:t>Stationner</w:t>
      </w:r>
      <w:bookmarkEnd w:id="4"/>
    </w:p>
    <w:p w14:paraId="2EDFEC98" w14:textId="201A7653" w:rsidR="000876DD" w:rsidRDefault="00614FA7" w:rsidP="005B3CA7">
      <w:pPr>
        <w:rPr>
          <w:lang w:val="fr-FR"/>
        </w:rPr>
      </w:pPr>
      <w:r w:rsidRPr="00714794">
        <w:rPr>
          <w:lang w:val="fr-FR"/>
        </w:rPr>
        <w:t xml:space="preserve">Si l’un ou l’autre hôpital a reçu des éloges pour la taille de son parking ou pour </w:t>
      </w:r>
      <w:r w:rsidR="004351C0" w:rsidRPr="00714794">
        <w:rPr>
          <w:lang w:val="fr-FR"/>
        </w:rPr>
        <w:t xml:space="preserve">la présence de </w:t>
      </w:r>
      <w:r w:rsidRPr="00714794">
        <w:rPr>
          <w:lang w:val="fr-FR"/>
        </w:rPr>
        <w:t>stationnements réservés aux PMR</w:t>
      </w:r>
      <w:r w:rsidR="004351C0" w:rsidRPr="00714794">
        <w:rPr>
          <w:lang w:val="fr-FR"/>
        </w:rPr>
        <w:t>,</w:t>
      </w:r>
      <w:r w:rsidR="001303E6" w:rsidRPr="00714794">
        <w:rPr>
          <w:lang w:val="fr-FR"/>
        </w:rPr>
        <w:t xml:space="preserve"> </w:t>
      </w:r>
      <w:r w:rsidRPr="00714794">
        <w:rPr>
          <w:lang w:val="fr-FR"/>
        </w:rPr>
        <w:t xml:space="preserve">la plupart des parkings ne rencontrent pas </w:t>
      </w:r>
      <w:r w:rsidR="000876DD">
        <w:rPr>
          <w:lang w:val="fr-FR"/>
        </w:rPr>
        <w:t>les</w:t>
      </w:r>
      <w:r w:rsidR="000876DD" w:rsidRPr="00714794">
        <w:rPr>
          <w:lang w:val="fr-FR"/>
        </w:rPr>
        <w:t xml:space="preserve"> </w:t>
      </w:r>
      <w:r w:rsidRPr="00714794">
        <w:rPr>
          <w:lang w:val="fr-FR"/>
        </w:rPr>
        <w:t>besoins</w:t>
      </w:r>
      <w:r w:rsidR="000876DD">
        <w:rPr>
          <w:lang w:val="fr-FR"/>
        </w:rPr>
        <w:t xml:space="preserve"> de ces dernières</w:t>
      </w:r>
      <w:r w:rsidRPr="00714794">
        <w:rPr>
          <w:lang w:val="fr-FR"/>
        </w:rPr>
        <w:t xml:space="preserve">. </w:t>
      </w:r>
    </w:p>
    <w:p w14:paraId="648FB8D3" w14:textId="77777777" w:rsidR="000A6A74" w:rsidRDefault="00614FA7" w:rsidP="005B3CA7">
      <w:pPr>
        <w:rPr>
          <w:lang w:val="fr-FR"/>
        </w:rPr>
      </w:pPr>
      <w:r w:rsidRPr="00714794">
        <w:rPr>
          <w:lang w:val="fr-FR"/>
        </w:rPr>
        <w:t xml:space="preserve">Les difficultés sont variées : parking trop petit, trop loin, trop cher </w:t>
      </w:r>
      <w:r w:rsidR="008517E3" w:rsidRPr="00714794">
        <w:rPr>
          <w:lang w:val="fr-FR"/>
        </w:rPr>
        <w:t>pour</w:t>
      </w:r>
      <w:r w:rsidRPr="00714794">
        <w:rPr>
          <w:lang w:val="fr-FR"/>
        </w:rPr>
        <w:t xml:space="preserve"> </w:t>
      </w:r>
      <w:r w:rsidR="008517E3" w:rsidRPr="00714794">
        <w:rPr>
          <w:lang w:val="fr-FR"/>
        </w:rPr>
        <w:t>l</w:t>
      </w:r>
      <w:r w:rsidRPr="00714794">
        <w:rPr>
          <w:lang w:val="fr-FR"/>
        </w:rPr>
        <w:t xml:space="preserve">es personnes </w:t>
      </w:r>
      <w:r w:rsidR="008517E3" w:rsidRPr="00714794">
        <w:rPr>
          <w:lang w:val="fr-FR"/>
        </w:rPr>
        <w:t xml:space="preserve">qui </w:t>
      </w:r>
      <w:r w:rsidRPr="00714794">
        <w:rPr>
          <w:lang w:val="fr-FR"/>
        </w:rPr>
        <w:t>doivent se rendre régulièrement à l’hôpital, trop peu de places réservées</w:t>
      </w:r>
      <w:r w:rsidR="000A6A74">
        <w:rPr>
          <w:lang w:val="fr-FR"/>
        </w:rPr>
        <w:t xml:space="preserve"> sont prévues</w:t>
      </w:r>
      <w:r w:rsidRPr="00714794">
        <w:rPr>
          <w:lang w:val="fr-FR"/>
        </w:rPr>
        <w:t>, ou encore les places sont parfois mal indiquées et difficiles à trouver.</w:t>
      </w:r>
      <w:r w:rsidR="002217DA" w:rsidRPr="00714794">
        <w:rPr>
          <w:lang w:val="fr-FR"/>
        </w:rPr>
        <w:t xml:space="preserve"> </w:t>
      </w:r>
    </w:p>
    <w:p w14:paraId="12C7A38C" w14:textId="11808586" w:rsidR="007C69C8" w:rsidRPr="00714794" w:rsidRDefault="00614FA7" w:rsidP="00614FA7">
      <w:pPr>
        <w:ind w:firstLine="708"/>
        <w:rPr>
          <w:i/>
          <w:iCs/>
          <w:lang w:val="fr-FR"/>
        </w:rPr>
      </w:pPr>
      <w:r w:rsidRPr="00714794">
        <w:rPr>
          <w:i/>
          <w:iCs/>
          <w:lang w:val="fr-FR"/>
        </w:rPr>
        <w:t xml:space="preserve">Il est difficile de </w:t>
      </w:r>
      <w:r w:rsidR="00D6723B" w:rsidRPr="00714794">
        <w:rPr>
          <w:i/>
          <w:iCs/>
          <w:lang w:val="fr-FR"/>
        </w:rPr>
        <w:t xml:space="preserve">savoir </w:t>
      </w:r>
      <w:r w:rsidRPr="00714794">
        <w:rPr>
          <w:i/>
          <w:iCs/>
          <w:lang w:val="fr-FR"/>
        </w:rPr>
        <w:t>où</w:t>
      </w:r>
      <w:r w:rsidR="00D6723B" w:rsidRPr="00714794">
        <w:rPr>
          <w:i/>
          <w:iCs/>
          <w:lang w:val="fr-FR"/>
        </w:rPr>
        <w:t xml:space="preserve"> se situent les parkings </w:t>
      </w:r>
      <w:r w:rsidRPr="00714794">
        <w:rPr>
          <w:i/>
          <w:iCs/>
          <w:lang w:val="fr-FR"/>
        </w:rPr>
        <w:t>PMR</w:t>
      </w:r>
      <w:r w:rsidR="00C804CB">
        <w:rPr>
          <w:i/>
          <w:iCs/>
          <w:lang w:val="fr-FR"/>
        </w:rPr>
        <w:t>.</w:t>
      </w:r>
    </w:p>
    <w:p w14:paraId="2BDBF68B" w14:textId="0A8F2A5B" w:rsidR="00376996" w:rsidRPr="00714794" w:rsidRDefault="00614FA7" w:rsidP="00614FA7">
      <w:pPr>
        <w:ind w:firstLine="708"/>
        <w:rPr>
          <w:i/>
          <w:iCs/>
          <w:lang w:val="fr-FR"/>
        </w:rPr>
      </w:pPr>
      <w:r w:rsidRPr="00714794">
        <w:rPr>
          <w:i/>
          <w:iCs/>
          <w:lang w:val="fr-FR"/>
        </w:rPr>
        <w:t>La d</w:t>
      </w:r>
      <w:r w:rsidR="00376996" w:rsidRPr="00714794">
        <w:rPr>
          <w:i/>
          <w:iCs/>
          <w:lang w:val="fr-FR"/>
        </w:rPr>
        <w:t xml:space="preserve">istance </w:t>
      </w:r>
      <w:r w:rsidRPr="00714794">
        <w:rPr>
          <w:i/>
          <w:iCs/>
          <w:lang w:val="fr-FR"/>
        </w:rPr>
        <w:t xml:space="preserve">est </w:t>
      </w:r>
      <w:r w:rsidR="00376996" w:rsidRPr="00714794">
        <w:rPr>
          <w:i/>
          <w:iCs/>
          <w:lang w:val="fr-FR"/>
        </w:rPr>
        <w:t>trop longue entre les stationnements et les lieux de soin</w:t>
      </w:r>
      <w:r w:rsidR="00C804CB">
        <w:rPr>
          <w:i/>
          <w:iCs/>
          <w:lang w:val="fr-FR"/>
        </w:rPr>
        <w:t>.</w:t>
      </w:r>
    </w:p>
    <w:p w14:paraId="5C339E32" w14:textId="31589786" w:rsidR="00376996" w:rsidRPr="00714794" w:rsidRDefault="00376996" w:rsidP="00614FA7">
      <w:pPr>
        <w:ind w:left="708"/>
        <w:rPr>
          <w:i/>
          <w:iCs/>
          <w:lang w:val="fr-FR"/>
        </w:rPr>
      </w:pPr>
      <w:r w:rsidRPr="00714794">
        <w:rPr>
          <w:i/>
          <w:iCs/>
          <w:lang w:val="fr-FR"/>
        </w:rPr>
        <w:t xml:space="preserve">Pas de parking suffisant au CHR de </w:t>
      </w:r>
      <w:r w:rsidR="00614FA7" w:rsidRPr="00714794">
        <w:rPr>
          <w:i/>
          <w:iCs/>
          <w:lang w:val="fr-FR"/>
        </w:rPr>
        <w:t>XXX, je suis obligé</w:t>
      </w:r>
      <w:r w:rsidRPr="00714794">
        <w:rPr>
          <w:i/>
          <w:iCs/>
          <w:lang w:val="fr-FR"/>
        </w:rPr>
        <w:t xml:space="preserve"> de </w:t>
      </w:r>
      <w:r w:rsidR="00614FA7" w:rsidRPr="00714794">
        <w:rPr>
          <w:i/>
          <w:iCs/>
          <w:lang w:val="fr-FR"/>
        </w:rPr>
        <w:t>m</w:t>
      </w:r>
      <w:r w:rsidRPr="00714794">
        <w:rPr>
          <w:i/>
          <w:iCs/>
          <w:lang w:val="fr-FR"/>
        </w:rPr>
        <w:t>e garer loin de la clinique, heureusement que j’ai une chaise avec moteur</w:t>
      </w:r>
      <w:r w:rsidR="00C804CB">
        <w:rPr>
          <w:i/>
          <w:iCs/>
          <w:lang w:val="fr-FR"/>
        </w:rPr>
        <w:t>.</w:t>
      </w:r>
    </w:p>
    <w:p w14:paraId="26647448" w14:textId="2EB9C330" w:rsidR="00487B37" w:rsidRPr="00714794" w:rsidRDefault="00614FA7" w:rsidP="00614FA7">
      <w:pPr>
        <w:ind w:left="708"/>
        <w:rPr>
          <w:i/>
          <w:iCs/>
          <w:lang w:val="fr-FR"/>
        </w:rPr>
      </w:pPr>
      <w:r w:rsidRPr="00714794">
        <w:rPr>
          <w:i/>
          <w:iCs/>
          <w:lang w:val="fr-FR"/>
        </w:rPr>
        <w:t xml:space="preserve">Il y a un </w:t>
      </w:r>
      <w:r w:rsidR="00487B37" w:rsidRPr="00714794">
        <w:rPr>
          <w:i/>
          <w:iCs/>
          <w:lang w:val="fr-FR"/>
        </w:rPr>
        <w:t xml:space="preserve">parking, mais </w:t>
      </w:r>
      <w:r w:rsidRPr="00714794">
        <w:rPr>
          <w:i/>
          <w:iCs/>
          <w:lang w:val="fr-FR"/>
        </w:rPr>
        <w:t>hélas</w:t>
      </w:r>
      <w:r w:rsidR="00487B37" w:rsidRPr="00714794">
        <w:rPr>
          <w:i/>
          <w:iCs/>
          <w:lang w:val="fr-FR"/>
        </w:rPr>
        <w:t xml:space="preserve"> toujours payant et un peu cher pour les petits budgets</w:t>
      </w:r>
      <w:r w:rsidR="00C804CB">
        <w:rPr>
          <w:i/>
          <w:iCs/>
          <w:lang w:val="fr-FR"/>
        </w:rPr>
        <w:t>.</w:t>
      </w:r>
    </w:p>
    <w:p w14:paraId="0F92C1C3" w14:textId="695F1CF1" w:rsidR="0063059C" w:rsidRDefault="00614FA7" w:rsidP="00614FA7">
      <w:pPr>
        <w:ind w:left="708"/>
        <w:rPr>
          <w:i/>
          <w:iCs/>
          <w:lang w:val="fr-FR"/>
        </w:rPr>
      </w:pPr>
      <w:r w:rsidRPr="00714794">
        <w:rPr>
          <w:i/>
          <w:iCs/>
          <w:lang w:val="fr-FR"/>
        </w:rPr>
        <w:t xml:space="preserve">C’est </w:t>
      </w:r>
      <w:r w:rsidR="008E40DA" w:rsidRPr="00714794">
        <w:rPr>
          <w:i/>
          <w:iCs/>
          <w:lang w:val="fr-FR"/>
        </w:rPr>
        <w:t>super compliqué quand on accompagne seul une personne handicapée et que les parkings ne sont pas accessibles</w:t>
      </w:r>
      <w:r w:rsidR="003E665B" w:rsidRPr="00714794">
        <w:rPr>
          <w:i/>
          <w:iCs/>
          <w:lang w:val="fr-FR"/>
        </w:rPr>
        <w:t xml:space="preserve"> </w:t>
      </w:r>
      <w:r w:rsidR="008E40DA" w:rsidRPr="00714794">
        <w:rPr>
          <w:i/>
          <w:iCs/>
          <w:lang w:val="fr-FR"/>
        </w:rPr>
        <w:t>: obligation de laisser la personne handicapée avec handicap mental sévère dans le hall d’accueil afin de pouvoir garer la voiture TROP loin</w:t>
      </w:r>
      <w:r w:rsidR="003E665B" w:rsidRPr="00714794">
        <w:rPr>
          <w:i/>
          <w:iCs/>
          <w:lang w:val="fr-FR"/>
        </w:rPr>
        <w:t xml:space="preserve"> </w:t>
      </w:r>
      <w:r w:rsidR="008E40DA" w:rsidRPr="00714794">
        <w:rPr>
          <w:i/>
          <w:iCs/>
          <w:lang w:val="fr-FR"/>
        </w:rPr>
        <w:t>!</w:t>
      </w:r>
    </w:p>
    <w:p w14:paraId="3AE00DCB" w14:textId="2781DFEB" w:rsidR="003D5A28" w:rsidRPr="00714794" w:rsidRDefault="003D5A28" w:rsidP="003D5A28">
      <w:pPr>
        <w:ind w:left="708"/>
        <w:rPr>
          <w:i/>
          <w:iCs/>
          <w:lang w:val="fr-FR"/>
        </w:rPr>
      </w:pPr>
      <w:r w:rsidRPr="00714794">
        <w:rPr>
          <w:i/>
          <w:iCs/>
          <w:lang w:val="fr-FR"/>
        </w:rPr>
        <w:t>Le trajet est long depuis les places de stationnement pour personnes handicapées vers l'entrée et ce trajet n'est pas toujours accessible (trottoir, trous etc)</w:t>
      </w:r>
      <w:r w:rsidR="00C804CB">
        <w:rPr>
          <w:i/>
          <w:iCs/>
          <w:lang w:val="fr-FR"/>
        </w:rPr>
        <w:t>.</w:t>
      </w:r>
    </w:p>
    <w:p w14:paraId="0A7A0114" w14:textId="77777777" w:rsidR="00F5384D" w:rsidRPr="00714794" w:rsidRDefault="00F5384D" w:rsidP="00F5384D">
      <w:pPr>
        <w:rPr>
          <w:lang w:val="fr-FR"/>
        </w:rPr>
      </w:pPr>
      <w:r w:rsidRPr="00714794">
        <w:rPr>
          <w:lang w:val="fr-FR"/>
        </w:rPr>
        <w:t>Les bornes de paiement ne sont par ailleurs pas toujours accessibles.</w:t>
      </w:r>
    </w:p>
    <w:p w14:paraId="00258806" w14:textId="77777777" w:rsidR="003D5A28" w:rsidRPr="00714794" w:rsidRDefault="003D5A28" w:rsidP="00F5384D">
      <w:pPr>
        <w:rPr>
          <w:i/>
          <w:iCs/>
          <w:lang w:val="fr-FR"/>
        </w:rPr>
      </w:pPr>
    </w:p>
    <w:p w14:paraId="2902B14E" w14:textId="77777777" w:rsidR="00A3583A" w:rsidRPr="00714794" w:rsidRDefault="00A3583A">
      <w:pPr>
        <w:rPr>
          <w:rFonts w:asciiTheme="majorHAnsi" w:eastAsiaTheme="majorEastAsia" w:hAnsiTheme="majorHAnsi" w:cstheme="majorBidi"/>
          <w:sz w:val="32"/>
          <w:szCs w:val="32"/>
          <w:lang w:val="fr-FR"/>
        </w:rPr>
      </w:pPr>
      <w:r w:rsidRPr="00714794">
        <w:rPr>
          <w:lang w:val="fr-FR"/>
        </w:rPr>
        <w:br w:type="page"/>
      </w:r>
    </w:p>
    <w:p w14:paraId="6F903CEA" w14:textId="431F8CA3" w:rsidR="00A3583A" w:rsidRDefault="00584F75" w:rsidP="005118C1">
      <w:pPr>
        <w:pStyle w:val="Titre1"/>
      </w:pPr>
      <w:bookmarkStart w:id="5" w:name="_Toc114830714"/>
      <w:r>
        <w:lastRenderedPageBreak/>
        <w:t>I</w:t>
      </w:r>
      <w:r w:rsidR="001B1CEE" w:rsidRPr="005118C1">
        <w:t>nfrastructure</w:t>
      </w:r>
      <w:r w:rsidR="008A0938" w:rsidRPr="005118C1">
        <w:t>s</w:t>
      </w:r>
      <w:bookmarkEnd w:id="5"/>
    </w:p>
    <w:p w14:paraId="59EBEEBD" w14:textId="1700A901" w:rsidR="00255F99" w:rsidRPr="00255F99" w:rsidRDefault="00255F99" w:rsidP="00255F99">
      <w:pPr>
        <w:rPr>
          <w:lang w:val="fr-FR"/>
        </w:rPr>
      </w:pPr>
      <w:r>
        <w:rPr>
          <w:lang w:val="fr-FR"/>
        </w:rPr>
        <w:t>Près de 60% des répondants se montrent insatisfaits de l’accessibilité des infrastructures hospitalières, et ce compris les bâtiments, locaux et signalétique. Les personnes déficientes visuelles sont les plus insatisfaites (82,35%), suivies des personnes avec une déficience intellectuelle (64,3%) et enfin, suivies de celles utilisatrices de fauteuil roulant (5</w:t>
      </w:r>
      <w:r w:rsidR="00EA33E4">
        <w:rPr>
          <w:lang w:val="fr-FR"/>
        </w:rPr>
        <w:t>5</w:t>
      </w:r>
      <w:r>
        <w:rPr>
          <w:lang w:val="fr-FR"/>
        </w:rPr>
        <w:t>%)</w:t>
      </w:r>
      <w:r w:rsidR="00EA33E4">
        <w:rPr>
          <w:lang w:val="fr-FR"/>
        </w:rPr>
        <w:t xml:space="preserve"> et </w:t>
      </w:r>
      <w:r w:rsidR="004C6B79">
        <w:rPr>
          <w:lang w:val="fr-FR"/>
        </w:rPr>
        <w:t>marchant difficilement</w:t>
      </w:r>
      <w:r w:rsidR="00EB640C">
        <w:rPr>
          <w:lang w:val="fr-FR"/>
        </w:rPr>
        <w:t xml:space="preserve"> (50%)</w:t>
      </w:r>
      <w:r>
        <w:rPr>
          <w:lang w:val="fr-FR"/>
        </w:rPr>
        <w:t xml:space="preserve">.  </w:t>
      </w:r>
    </w:p>
    <w:p w14:paraId="4A1869C2" w14:textId="351F41A3" w:rsidR="001300A6" w:rsidRPr="001300A6" w:rsidRDefault="00F93F80" w:rsidP="001300A6">
      <w:pPr>
        <w:jc w:val="center"/>
      </w:pPr>
      <w:r>
        <w:rPr>
          <w:noProof/>
        </w:rPr>
        <w:drawing>
          <wp:inline distT="0" distB="0" distL="0" distR="0" wp14:anchorId="22DE9EE5" wp14:editId="0018076B">
            <wp:extent cx="4025900" cy="2415540"/>
            <wp:effectExtent l="0" t="0" r="12700" b="3810"/>
            <wp:docPr id="9" name="Graphique 9" descr="Etes-vous satisfait de l'accessibilité des infrastructures hospitalières ? (bâtiments, locaux, signalétique,...)&#10;59,5% non&#10;40,5% oui">
              <a:extLst xmlns:a="http://schemas.openxmlformats.org/drawingml/2006/main">
                <a:ext uri="{FF2B5EF4-FFF2-40B4-BE49-F238E27FC236}">
                  <a16:creationId xmlns:a16="http://schemas.microsoft.com/office/drawing/2014/main" id="{D59DBCDC-FCAC-1102-DF0E-D41A06A1AF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4858A6A" w14:textId="2D486265" w:rsidR="00A3583A" w:rsidRDefault="008A0938" w:rsidP="008A0938">
      <w:pPr>
        <w:jc w:val="center"/>
        <w:rPr>
          <w:lang w:val="fr-FR"/>
        </w:rPr>
      </w:pPr>
      <w:r w:rsidRPr="008A0938">
        <w:rPr>
          <w:noProof/>
        </w:rPr>
        <w:drawing>
          <wp:inline distT="0" distB="0" distL="0" distR="0" wp14:anchorId="674422B3" wp14:editId="7077255B">
            <wp:extent cx="2584938" cy="1658816"/>
            <wp:effectExtent l="0" t="0" r="6350" b="17780"/>
            <wp:docPr id="2" name="Graphique 2" descr="Focus personnes déficientes visuelles : &#10;82,35% ne sont pas satisfaites de l'accessibilité des infrastructures hospitalières&#10;17,65% oui">
              <a:extLst xmlns:a="http://schemas.openxmlformats.org/drawingml/2006/main">
                <a:ext uri="{FF2B5EF4-FFF2-40B4-BE49-F238E27FC236}">
                  <a16:creationId xmlns:a16="http://schemas.microsoft.com/office/drawing/2014/main" id="{6F8A676D-1B9B-44FE-B1D3-BDF15FC480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EF07E6">
        <w:rPr>
          <w:noProof/>
        </w:rPr>
        <w:drawing>
          <wp:inline distT="0" distB="0" distL="0" distR="0" wp14:anchorId="4CF37F27" wp14:editId="33516051">
            <wp:extent cx="3160370" cy="1653896"/>
            <wp:effectExtent l="0" t="0" r="2540" b="3810"/>
            <wp:docPr id="24" name="Graphique 24" descr="Focus personnes avec une déficience intellectuelle : &#10;64,3% % ne sont pas satisfaites de l'accessibilité des infrastructures hospitalières&#10;35,7% oui">
              <a:extLst xmlns:a="http://schemas.openxmlformats.org/drawingml/2006/main">
                <a:ext uri="{FF2B5EF4-FFF2-40B4-BE49-F238E27FC236}">
                  <a16:creationId xmlns:a16="http://schemas.microsoft.com/office/drawing/2014/main" id="{7E6F399A-F270-17E0-E144-4798741480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8A0938">
        <w:rPr>
          <w:noProof/>
        </w:rPr>
        <w:drawing>
          <wp:inline distT="0" distB="0" distL="0" distR="0" wp14:anchorId="1DE5EB3C" wp14:editId="51035772">
            <wp:extent cx="3188470" cy="1929226"/>
            <wp:effectExtent l="0" t="0" r="12065" b="13970"/>
            <wp:docPr id="3" name="Graphique 3" descr="Focus personnes utilisatrices de fauteuil roulant (UFR) : &#10;55% ne sont pas satisfaites de l'accessibilité des infrastructures hospitalières&#10;45% oui">
              <a:extLst xmlns:a="http://schemas.openxmlformats.org/drawingml/2006/main">
                <a:ext uri="{FF2B5EF4-FFF2-40B4-BE49-F238E27FC236}">
                  <a16:creationId xmlns:a16="http://schemas.microsoft.com/office/drawing/2014/main" id="{FB8AE713-FFDF-440B-AA91-5C23008FA6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BB4022E" w14:textId="4E48C46E" w:rsidR="00F665F6" w:rsidRDefault="00F665F6" w:rsidP="008A0938">
      <w:pPr>
        <w:jc w:val="center"/>
        <w:rPr>
          <w:lang w:val="fr-FR"/>
        </w:rPr>
      </w:pPr>
    </w:p>
    <w:p w14:paraId="2A990E17" w14:textId="4CABCAA1" w:rsidR="0052728F" w:rsidRPr="00E57D41" w:rsidRDefault="0052728F" w:rsidP="00E57D41">
      <w:pPr>
        <w:pStyle w:val="Titre2"/>
        <w:rPr>
          <w:lang w:val="fr-FR"/>
        </w:rPr>
      </w:pPr>
      <w:bookmarkStart w:id="6" w:name="_Toc114830715"/>
      <w:r w:rsidRPr="00E57D41">
        <w:t>Entrer</w:t>
      </w:r>
      <w:bookmarkEnd w:id="6"/>
    </w:p>
    <w:p w14:paraId="0B2210CE" w14:textId="0016D3F2" w:rsidR="00E76FA2" w:rsidRPr="00714794" w:rsidRDefault="00E76FA2" w:rsidP="004C29D7">
      <w:pPr>
        <w:rPr>
          <w:lang w:val="fr-FR"/>
        </w:rPr>
      </w:pPr>
      <w:r w:rsidRPr="00714794">
        <w:rPr>
          <w:lang w:val="fr-FR"/>
        </w:rPr>
        <w:t xml:space="preserve">Beaucoup d’hôpitaux ont une entrée large et de plain-pied qui est donc confortable pour la plupart des </w:t>
      </w:r>
      <w:r w:rsidR="00400308" w:rsidRPr="00714794">
        <w:rPr>
          <w:lang w:val="fr-FR"/>
        </w:rPr>
        <w:t>patients</w:t>
      </w:r>
      <w:r w:rsidRPr="00714794">
        <w:rPr>
          <w:lang w:val="fr-FR"/>
        </w:rPr>
        <w:t xml:space="preserve">. </w:t>
      </w:r>
      <w:r w:rsidR="007379D1" w:rsidRPr="00714794">
        <w:rPr>
          <w:lang w:val="fr-FR"/>
        </w:rPr>
        <w:t xml:space="preserve">Il arrive cependant encore que les </w:t>
      </w:r>
      <w:r w:rsidR="007379D1" w:rsidRPr="00714794">
        <w:rPr>
          <w:lang w:val="fr-FR"/>
        </w:rPr>
        <w:lastRenderedPageBreak/>
        <w:t xml:space="preserve">personnes </w:t>
      </w:r>
      <w:r w:rsidR="007F601C" w:rsidRPr="00714794">
        <w:rPr>
          <w:lang w:val="fr-FR"/>
        </w:rPr>
        <w:t xml:space="preserve">se déplaçant </w:t>
      </w:r>
      <w:r w:rsidR="007379D1" w:rsidRPr="00714794">
        <w:rPr>
          <w:lang w:val="fr-FR"/>
        </w:rPr>
        <w:t xml:space="preserve">en </w:t>
      </w:r>
      <w:r w:rsidR="007F601C" w:rsidRPr="00714794">
        <w:rPr>
          <w:lang w:val="fr-FR"/>
        </w:rPr>
        <w:t>fauteuil roulant</w:t>
      </w:r>
      <w:r w:rsidR="007379D1" w:rsidRPr="00714794" w:rsidDel="007F601C">
        <w:rPr>
          <w:lang w:val="fr-FR"/>
        </w:rPr>
        <w:t xml:space="preserve"> </w:t>
      </w:r>
      <w:r w:rsidR="007379D1" w:rsidRPr="00714794">
        <w:rPr>
          <w:lang w:val="fr-FR"/>
        </w:rPr>
        <w:t xml:space="preserve">doivent entrer par un autre accès. </w:t>
      </w:r>
      <w:r w:rsidRPr="00714794">
        <w:rPr>
          <w:lang w:val="fr-FR"/>
        </w:rPr>
        <w:t xml:space="preserve">Le cheminement vers la porte d’entrée </w:t>
      </w:r>
      <w:r w:rsidR="00DB6EAA" w:rsidRPr="00714794">
        <w:rPr>
          <w:lang w:val="fr-FR"/>
        </w:rPr>
        <w:t xml:space="preserve">n’est pas toujours bien accessible. </w:t>
      </w:r>
    </w:p>
    <w:p w14:paraId="2D66BF3D" w14:textId="71C2D3B6" w:rsidR="00914852" w:rsidRPr="00914852" w:rsidRDefault="00914852" w:rsidP="00914852">
      <w:pPr>
        <w:ind w:left="708"/>
        <w:rPr>
          <w:i/>
          <w:iCs/>
          <w:lang w:val="fr-FR"/>
        </w:rPr>
      </w:pPr>
      <w:r w:rsidRPr="00714794">
        <w:rPr>
          <w:i/>
          <w:iCs/>
          <w:lang w:val="fr-FR"/>
        </w:rPr>
        <w:t>Certains hôpitaux sont inaccessibles par l'entrée principale</w:t>
      </w:r>
      <w:r>
        <w:rPr>
          <w:i/>
          <w:iCs/>
          <w:lang w:val="fr-FR"/>
        </w:rPr>
        <w:t>.</w:t>
      </w:r>
    </w:p>
    <w:p w14:paraId="79F6CD15" w14:textId="01156E21" w:rsidR="00455046" w:rsidRPr="00714794" w:rsidRDefault="00E76FA2" w:rsidP="004C29D7">
      <w:pPr>
        <w:rPr>
          <w:lang w:val="fr-FR"/>
        </w:rPr>
      </w:pPr>
      <w:r w:rsidRPr="00714794">
        <w:rPr>
          <w:lang w:val="fr-FR"/>
        </w:rPr>
        <w:t>Les portes</w:t>
      </w:r>
      <w:r w:rsidR="00224633">
        <w:rPr>
          <w:lang w:val="fr-FR"/>
        </w:rPr>
        <w:t>-</w:t>
      </w:r>
      <w:r w:rsidRPr="00714794">
        <w:rPr>
          <w:lang w:val="fr-FR"/>
        </w:rPr>
        <w:t xml:space="preserve">tambours (portes tournantes) </w:t>
      </w:r>
      <w:r w:rsidR="005114B9">
        <w:rPr>
          <w:lang w:val="fr-FR"/>
        </w:rPr>
        <w:t>sont</w:t>
      </w:r>
      <w:r w:rsidR="00DB6EAA" w:rsidRPr="00714794">
        <w:rPr>
          <w:lang w:val="fr-FR"/>
        </w:rPr>
        <w:t xml:space="preserve"> </w:t>
      </w:r>
      <w:r w:rsidRPr="00714794">
        <w:rPr>
          <w:lang w:val="fr-FR"/>
        </w:rPr>
        <w:t xml:space="preserve">dangereuses </w:t>
      </w:r>
      <w:r w:rsidR="002F7349" w:rsidRPr="00714794">
        <w:rPr>
          <w:lang w:val="fr-FR"/>
        </w:rPr>
        <w:t>pour les personnes déficientes visuelles</w:t>
      </w:r>
      <w:r w:rsidR="00F6564F">
        <w:rPr>
          <w:lang w:val="fr-FR"/>
        </w:rPr>
        <w:t xml:space="preserve"> et </w:t>
      </w:r>
      <w:r w:rsidR="00C64A42">
        <w:rPr>
          <w:lang w:val="fr-FR"/>
        </w:rPr>
        <w:t>la résistance de certaines portes peut être trop importante.</w:t>
      </w:r>
    </w:p>
    <w:p w14:paraId="77F4B06B" w14:textId="05268C12" w:rsidR="00E41C45" w:rsidRPr="00714794" w:rsidRDefault="00E41C45" w:rsidP="00E41C45">
      <w:pPr>
        <w:ind w:left="708"/>
        <w:rPr>
          <w:i/>
          <w:iCs/>
          <w:lang w:val="fr-FR"/>
        </w:rPr>
      </w:pPr>
      <w:r w:rsidRPr="00714794">
        <w:rPr>
          <w:i/>
          <w:iCs/>
          <w:lang w:val="fr-FR"/>
        </w:rPr>
        <w:t>Les portes</w:t>
      </w:r>
      <w:r w:rsidR="00EC19E4">
        <w:rPr>
          <w:i/>
          <w:iCs/>
          <w:lang w:val="fr-FR"/>
        </w:rPr>
        <w:t>-</w:t>
      </w:r>
      <w:r w:rsidRPr="00714794">
        <w:rPr>
          <w:i/>
          <w:iCs/>
          <w:lang w:val="fr-FR"/>
        </w:rPr>
        <w:t>tambours : un casse-tête pour les personnes malvoyantes : quand rentrer ? quand sortir ? Il faut veiller à ce que le chien</w:t>
      </w:r>
      <w:r w:rsidR="00CA77D9">
        <w:rPr>
          <w:i/>
          <w:iCs/>
          <w:lang w:val="fr-FR"/>
        </w:rPr>
        <w:t>-</w:t>
      </w:r>
      <w:r w:rsidRPr="00714794">
        <w:rPr>
          <w:i/>
          <w:iCs/>
          <w:lang w:val="fr-FR"/>
        </w:rPr>
        <w:t>guide reste bien au milieu sans toucher les parois, sans se coincer la patte quelque part</w:t>
      </w:r>
      <w:r w:rsidR="00C62A82">
        <w:rPr>
          <w:i/>
          <w:iCs/>
          <w:lang w:val="fr-FR"/>
        </w:rPr>
        <w:t>.</w:t>
      </w:r>
    </w:p>
    <w:p w14:paraId="087B4D80" w14:textId="491DC56D" w:rsidR="00914852" w:rsidRPr="00E41C45" w:rsidRDefault="00E41C45" w:rsidP="00E41C45">
      <w:pPr>
        <w:ind w:left="708"/>
        <w:rPr>
          <w:i/>
          <w:iCs/>
          <w:lang w:val="fr-FR"/>
        </w:rPr>
      </w:pPr>
      <w:r w:rsidRPr="00714794">
        <w:rPr>
          <w:i/>
          <w:iCs/>
          <w:lang w:val="fr-FR"/>
        </w:rPr>
        <w:t>Les portes tournantes ne sont pas pratiques et les portes sur les côtés sont dures à ouvrir</w:t>
      </w:r>
      <w:r>
        <w:rPr>
          <w:i/>
          <w:iCs/>
          <w:lang w:val="fr-FR"/>
        </w:rPr>
        <w:t>.</w:t>
      </w:r>
    </w:p>
    <w:p w14:paraId="1A99A842" w14:textId="643F7F18" w:rsidR="00E76FA2" w:rsidRDefault="0027651F" w:rsidP="004C29D7">
      <w:pPr>
        <w:rPr>
          <w:lang w:val="fr-FR"/>
        </w:rPr>
      </w:pPr>
      <w:r>
        <w:rPr>
          <w:lang w:val="fr-FR"/>
        </w:rPr>
        <w:t>La</w:t>
      </w:r>
      <w:r w:rsidR="00E76FA2" w:rsidRPr="00714794">
        <w:rPr>
          <w:lang w:val="fr-FR"/>
        </w:rPr>
        <w:t xml:space="preserve"> crise sanitaire </w:t>
      </w:r>
      <w:r>
        <w:rPr>
          <w:lang w:val="fr-FR"/>
        </w:rPr>
        <w:t xml:space="preserve">a </w:t>
      </w:r>
      <w:r w:rsidR="00E76FA2" w:rsidRPr="00714794">
        <w:rPr>
          <w:lang w:val="fr-FR"/>
        </w:rPr>
        <w:t>provoqu</w:t>
      </w:r>
      <w:r>
        <w:rPr>
          <w:lang w:val="fr-FR"/>
        </w:rPr>
        <w:t>é</w:t>
      </w:r>
      <w:r w:rsidR="00E76FA2" w:rsidRPr="00714794">
        <w:rPr>
          <w:lang w:val="fr-FR"/>
        </w:rPr>
        <w:t xml:space="preserve"> des files à l’entré</w:t>
      </w:r>
      <w:r w:rsidR="00DB6EAA" w:rsidRPr="00714794">
        <w:rPr>
          <w:lang w:val="fr-FR"/>
        </w:rPr>
        <w:t>e</w:t>
      </w:r>
      <w:r w:rsidR="00E76FA2" w:rsidRPr="00714794">
        <w:rPr>
          <w:lang w:val="fr-FR"/>
        </w:rPr>
        <w:t xml:space="preserve"> des hôpitaux, files qui </w:t>
      </w:r>
      <w:r w:rsidR="00A405B0">
        <w:rPr>
          <w:lang w:val="fr-FR"/>
        </w:rPr>
        <w:t>ont pu</w:t>
      </w:r>
      <w:r w:rsidR="00E76FA2" w:rsidRPr="00714794">
        <w:rPr>
          <w:lang w:val="fr-FR"/>
        </w:rPr>
        <w:t xml:space="preserve"> </w:t>
      </w:r>
      <w:r w:rsidR="00DB6EAA" w:rsidRPr="00714794">
        <w:rPr>
          <w:lang w:val="fr-FR"/>
        </w:rPr>
        <w:t>générer des difficultés.</w:t>
      </w:r>
    </w:p>
    <w:p w14:paraId="1D3FAC66" w14:textId="32D84C5B" w:rsidR="00DD397F" w:rsidRPr="00DD397F" w:rsidRDefault="00DD397F" w:rsidP="00DD397F">
      <w:pPr>
        <w:ind w:left="708"/>
        <w:rPr>
          <w:i/>
          <w:iCs/>
          <w:lang w:val="fr-FR"/>
        </w:rPr>
      </w:pPr>
      <w:r w:rsidRPr="00714794">
        <w:rPr>
          <w:i/>
          <w:iCs/>
          <w:lang w:val="fr-FR"/>
        </w:rPr>
        <w:t>La gestion des files avant d'entrer dans l'hôpital est très difficile pour un malvoyant surtout qu'il faut monter et descendre le trottoir. Et dans cette file, il n'y a aucune bienveillance</w:t>
      </w:r>
      <w:r w:rsidR="00EC19E4">
        <w:rPr>
          <w:i/>
          <w:iCs/>
          <w:lang w:val="fr-FR"/>
        </w:rPr>
        <w:t>,</w:t>
      </w:r>
      <w:r w:rsidRPr="00714794">
        <w:rPr>
          <w:i/>
          <w:iCs/>
          <w:lang w:val="fr-FR"/>
        </w:rPr>
        <w:t xml:space="preserve"> c'est chacun pour soi.</w:t>
      </w:r>
    </w:p>
    <w:p w14:paraId="260FB613" w14:textId="1B876DE6" w:rsidR="004C29D7" w:rsidRPr="00714794" w:rsidRDefault="00CC762D" w:rsidP="004C29D7">
      <w:pPr>
        <w:rPr>
          <w:lang w:val="fr-FR"/>
        </w:rPr>
      </w:pPr>
      <w:r>
        <w:rPr>
          <w:lang w:val="fr-FR"/>
        </w:rPr>
        <w:t>C</w:t>
      </w:r>
      <w:r w:rsidRPr="00714794">
        <w:rPr>
          <w:lang w:val="fr-FR"/>
        </w:rPr>
        <w:t>ependant</w:t>
      </w:r>
      <w:r>
        <w:rPr>
          <w:lang w:val="fr-FR"/>
        </w:rPr>
        <w:t>,</w:t>
      </w:r>
      <w:r w:rsidRPr="00714794">
        <w:rPr>
          <w:lang w:val="fr-FR"/>
        </w:rPr>
        <w:t xml:space="preserve"> </w:t>
      </w:r>
      <w:r>
        <w:rPr>
          <w:lang w:val="fr-FR"/>
        </w:rPr>
        <w:t>l</w:t>
      </w:r>
      <w:r w:rsidR="00E76FA2" w:rsidRPr="00714794">
        <w:rPr>
          <w:lang w:val="fr-FR"/>
        </w:rPr>
        <w:t xml:space="preserve">a présence de personnel d’accueil ou de sécurité </w:t>
      </w:r>
      <w:r w:rsidR="00DB6EAA" w:rsidRPr="00714794">
        <w:rPr>
          <w:lang w:val="fr-FR"/>
        </w:rPr>
        <w:t xml:space="preserve">permet parfois </w:t>
      </w:r>
      <w:r w:rsidR="00143F53" w:rsidRPr="00714794">
        <w:rPr>
          <w:lang w:val="fr-FR"/>
        </w:rPr>
        <w:t xml:space="preserve">de </w:t>
      </w:r>
      <w:r w:rsidR="00E76FA2" w:rsidRPr="00714794">
        <w:rPr>
          <w:lang w:val="fr-FR"/>
        </w:rPr>
        <w:t>compense</w:t>
      </w:r>
      <w:r w:rsidR="00143F53" w:rsidRPr="00714794">
        <w:rPr>
          <w:lang w:val="fr-FR"/>
        </w:rPr>
        <w:t>r</w:t>
      </w:r>
      <w:r w:rsidR="00E76FA2" w:rsidRPr="00714794">
        <w:rPr>
          <w:lang w:val="fr-FR"/>
        </w:rPr>
        <w:t xml:space="preserve"> </w:t>
      </w:r>
      <w:r w:rsidR="00143F53" w:rsidRPr="00714794">
        <w:rPr>
          <w:lang w:val="fr-FR"/>
        </w:rPr>
        <w:t>un</w:t>
      </w:r>
      <w:r w:rsidR="00E76FA2" w:rsidRPr="00714794" w:rsidDel="00143F53">
        <w:rPr>
          <w:lang w:val="fr-FR"/>
        </w:rPr>
        <w:t xml:space="preserve"> </w:t>
      </w:r>
      <w:r w:rsidR="00E76FA2" w:rsidRPr="00714794">
        <w:rPr>
          <w:lang w:val="fr-FR"/>
        </w:rPr>
        <w:t xml:space="preserve">manque </w:t>
      </w:r>
      <w:r w:rsidR="00143F53" w:rsidRPr="00714794">
        <w:rPr>
          <w:lang w:val="fr-FR"/>
        </w:rPr>
        <w:t xml:space="preserve">éventuel </w:t>
      </w:r>
      <w:r w:rsidR="00E76FA2" w:rsidRPr="00714794">
        <w:rPr>
          <w:lang w:val="fr-FR"/>
        </w:rPr>
        <w:t>d’accessibilité</w:t>
      </w:r>
      <w:r w:rsidR="00143F53" w:rsidRPr="00714794">
        <w:rPr>
          <w:lang w:val="fr-FR"/>
        </w:rPr>
        <w:t>.</w:t>
      </w:r>
      <w:r w:rsidR="00CA5704">
        <w:rPr>
          <w:lang w:val="fr-FR"/>
        </w:rPr>
        <w:t xml:space="preserve"> Elle </w:t>
      </w:r>
      <w:r w:rsidR="00CA5704" w:rsidRPr="00CA5704">
        <w:rPr>
          <w:lang w:val="fr-FR"/>
        </w:rPr>
        <w:t xml:space="preserve">permet </w:t>
      </w:r>
      <w:r w:rsidR="009824E4">
        <w:rPr>
          <w:lang w:val="fr-FR"/>
        </w:rPr>
        <w:t>notamment</w:t>
      </w:r>
      <w:r w:rsidR="00AB503E">
        <w:rPr>
          <w:lang w:val="fr-FR"/>
        </w:rPr>
        <w:t xml:space="preserve"> </w:t>
      </w:r>
      <w:r w:rsidR="00CA5704" w:rsidRPr="00CA5704">
        <w:rPr>
          <w:lang w:val="fr-FR"/>
        </w:rPr>
        <w:t>de recevoir des explications claires</w:t>
      </w:r>
      <w:r w:rsidR="002F1420">
        <w:rPr>
          <w:lang w:val="fr-FR"/>
        </w:rPr>
        <w:t xml:space="preserve"> </w:t>
      </w:r>
      <w:r w:rsidR="00B46EDF">
        <w:rPr>
          <w:lang w:val="fr-FR"/>
        </w:rPr>
        <w:t>sur le chemin à emprunter.</w:t>
      </w:r>
    </w:p>
    <w:p w14:paraId="7FEE63A3" w14:textId="2EF61348" w:rsidR="006808FF" w:rsidRPr="00714794" w:rsidRDefault="000D73FC" w:rsidP="00E76FA2">
      <w:pPr>
        <w:ind w:left="708"/>
        <w:rPr>
          <w:i/>
          <w:iCs/>
          <w:lang w:val="fr-FR"/>
        </w:rPr>
      </w:pPr>
      <w:r w:rsidRPr="00714794">
        <w:rPr>
          <w:i/>
          <w:iCs/>
          <w:lang w:val="fr-FR"/>
        </w:rPr>
        <w:t xml:space="preserve">Au </w:t>
      </w:r>
      <w:r w:rsidR="00E76FA2" w:rsidRPr="00714794">
        <w:rPr>
          <w:i/>
          <w:iCs/>
          <w:lang w:val="fr-FR"/>
        </w:rPr>
        <w:t>XXX</w:t>
      </w:r>
      <w:r w:rsidRPr="00714794">
        <w:rPr>
          <w:i/>
          <w:iCs/>
          <w:lang w:val="fr-FR"/>
        </w:rPr>
        <w:t>, il faut monter une pente assez longue pour arriver à la polyclinique</w:t>
      </w:r>
      <w:r w:rsidR="00EC19E4">
        <w:rPr>
          <w:i/>
          <w:iCs/>
          <w:lang w:val="fr-FR"/>
        </w:rPr>
        <w:t>,</w:t>
      </w:r>
      <w:r w:rsidRPr="00714794">
        <w:rPr>
          <w:i/>
          <w:iCs/>
          <w:lang w:val="fr-FR"/>
        </w:rPr>
        <w:t xml:space="preserve"> ce qui m'oblige à demander de l'aide. Même souci au </w:t>
      </w:r>
      <w:r w:rsidR="00E76FA2" w:rsidRPr="00714794">
        <w:rPr>
          <w:i/>
          <w:iCs/>
          <w:lang w:val="fr-FR"/>
        </w:rPr>
        <w:t>XXX</w:t>
      </w:r>
      <w:r w:rsidRPr="00714794">
        <w:rPr>
          <w:i/>
          <w:iCs/>
          <w:lang w:val="fr-FR"/>
        </w:rPr>
        <w:t>, l'accès côté parking et ascenseur ayant été fermé</w:t>
      </w:r>
      <w:r w:rsidR="009B366C" w:rsidRPr="00714794">
        <w:rPr>
          <w:i/>
          <w:iCs/>
          <w:lang w:val="fr-FR"/>
        </w:rPr>
        <w:t>s</w:t>
      </w:r>
      <w:r w:rsidRPr="00714794">
        <w:rPr>
          <w:i/>
          <w:iCs/>
          <w:lang w:val="fr-FR"/>
        </w:rPr>
        <w:t>.</w:t>
      </w:r>
    </w:p>
    <w:p w14:paraId="0C0503D7" w14:textId="0534D87E" w:rsidR="00CF2B2E" w:rsidRPr="00CF2B2E" w:rsidRDefault="00CF2B2E" w:rsidP="00CF2B2E">
      <w:pPr>
        <w:ind w:left="708"/>
        <w:rPr>
          <w:i/>
          <w:iCs/>
          <w:lang w:val="fr-FR"/>
        </w:rPr>
      </w:pPr>
      <w:r w:rsidRPr="00CF2B2E">
        <w:rPr>
          <w:i/>
          <w:iCs/>
          <w:lang w:val="fr-FR"/>
        </w:rPr>
        <w:t>Quand c'est tout près de chez moi, c’est accessible</w:t>
      </w:r>
      <w:r>
        <w:rPr>
          <w:i/>
          <w:iCs/>
          <w:lang w:val="fr-FR"/>
        </w:rPr>
        <w:t>.</w:t>
      </w:r>
    </w:p>
    <w:p w14:paraId="3D6977EB" w14:textId="1139B0D4" w:rsidR="00CF2B2E" w:rsidRPr="00714794" w:rsidRDefault="00CF2B2E" w:rsidP="00CF2B2E">
      <w:pPr>
        <w:ind w:left="708"/>
        <w:rPr>
          <w:i/>
          <w:iCs/>
          <w:lang w:val="fr-FR"/>
        </w:rPr>
      </w:pPr>
      <w:r w:rsidRPr="00CF2B2E">
        <w:rPr>
          <w:i/>
          <w:iCs/>
          <w:lang w:val="fr-FR"/>
        </w:rPr>
        <w:t>Moi, quand je ne sais pas, je demande à l’accueil et on m’explique où je dois aller.</w:t>
      </w:r>
    </w:p>
    <w:p w14:paraId="79E1B74B" w14:textId="1305DE27" w:rsidR="001306D6" w:rsidRDefault="0052728F" w:rsidP="00E57D41">
      <w:pPr>
        <w:pStyle w:val="Titre2"/>
        <w:rPr>
          <w:lang w:val="fr-FR"/>
        </w:rPr>
      </w:pPr>
      <w:bookmarkStart w:id="7" w:name="_Toc114830716"/>
      <w:r w:rsidRPr="00714794">
        <w:rPr>
          <w:lang w:val="fr-FR"/>
        </w:rPr>
        <w:t>Circuler</w:t>
      </w:r>
      <w:r w:rsidR="00455046" w:rsidRPr="00714794">
        <w:rPr>
          <w:lang w:val="fr-FR"/>
        </w:rPr>
        <w:t xml:space="preserve"> </w:t>
      </w:r>
      <w:r w:rsidR="00E76FA2" w:rsidRPr="00714794">
        <w:rPr>
          <w:lang w:val="fr-FR"/>
        </w:rPr>
        <w:t>et</w:t>
      </w:r>
      <w:r w:rsidR="00455046" w:rsidRPr="00714794">
        <w:rPr>
          <w:lang w:val="fr-FR"/>
        </w:rPr>
        <w:t xml:space="preserve"> s’orienter</w:t>
      </w:r>
      <w:bookmarkEnd w:id="7"/>
    </w:p>
    <w:p w14:paraId="68AB7CBF" w14:textId="6341BB72" w:rsidR="00455046" w:rsidRPr="00714794" w:rsidRDefault="001306D6" w:rsidP="007C69C8">
      <w:pPr>
        <w:rPr>
          <w:lang w:val="fr-FR"/>
        </w:rPr>
      </w:pPr>
      <w:r>
        <w:rPr>
          <w:lang w:val="fr-FR"/>
        </w:rPr>
        <w:t xml:space="preserve">Souvent, </w:t>
      </w:r>
      <w:r w:rsidR="00E303F9" w:rsidRPr="00714794">
        <w:rPr>
          <w:lang w:val="fr-FR"/>
        </w:rPr>
        <w:t xml:space="preserve">les PMR rencontrent de nombreux obstacles dans leurs trajets. Les distances sont </w:t>
      </w:r>
      <w:r w:rsidR="00956A47" w:rsidRPr="00714794">
        <w:rPr>
          <w:lang w:val="fr-FR"/>
        </w:rPr>
        <w:t>souvent</w:t>
      </w:r>
      <w:r w:rsidR="00E303F9" w:rsidRPr="00714794">
        <w:rPr>
          <w:lang w:val="fr-FR"/>
        </w:rPr>
        <w:t xml:space="preserve"> très grandes, des détours peuvent être nécessaires pour éviter des escaliers, les examens sont parfois dans des bâtiments distincts et le cheminement entre les deux n’est pas accessible, les pentes </w:t>
      </w:r>
      <w:r w:rsidR="00956A47" w:rsidRPr="00714794">
        <w:rPr>
          <w:lang w:val="fr-FR"/>
        </w:rPr>
        <w:t>peuvent être</w:t>
      </w:r>
      <w:r w:rsidR="00E303F9" w:rsidRPr="00714794">
        <w:rPr>
          <w:lang w:val="fr-FR"/>
        </w:rPr>
        <w:t xml:space="preserve"> trop raides, les ascenseurs non adaptés</w:t>
      </w:r>
      <w:r w:rsidR="00B7205E">
        <w:rPr>
          <w:lang w:val="fr-FR"/>
        </w:rPr>
        <w:t>.</w:t>
      </w:r>
      <w:r w:rsidR="00E303F9" w:rsidRPr="00714794">
        <w:rPr>
          <w:lang w:val="fr-FR"/>
        </w:rPr>
        <w:t xml:space="preserve"> </w:t>
      </w:r>
    </w:p>
    <w:p w14:paraId="778E0522" w14:textId="7A6728EF" w:rsidR="00F17968" w:rsidRDefault="00F17968" w:rsidP="00F17968">
      <w:pPr>
        <w:ind w:left="708"/>
        <w:rPr>
          <w:i/>
          <w:iCs/>
          <w:lang w:val="fr-FR"/>
        </w:rPr>
      </w:pPr>
      <w:r w:rsidRPr="00714794">
        <w:rPr>
          <w:i/>
          <w:iCs/>
          <w:lang w:val="fr-FR"/>
        </w:rPr>
        <w:t>Dans certains hôpitaux</w:t>
      </w:r>
      <w:r w:rsidR="00D2129E">
        <w:rPr>
          <w:i/>
          <w:iCs/>
          <w:lang w:val="fr-FR"/>
        </w:rPr>
        <w:t>,</w:t>
      </w:r>
      <w:r w:rsidRPr="00714794">
        <w:rPr>
          <w:i/>
          <w:iCs/>
          <w:lang w:val="fr-FR"/>
        </w:rPr>
        <w:t xml:space="preserve"> il faut faire un détour pour éviter les escaliers</w:t>
      </w:r>
      <w:r>
        <w:rPr>
          <w:i/>
          <w:iCs/>
          <w:lang w:val="fr-FR"/>
        </w:rPr>
        <w:t>.</w:t>
      </w:r>
    </w:p>
    <w:p w14:paraId="64558CC2" w14:textId="77777777" w:rsidR="007354D1" w:rsidRPr="00714794" w:rsidRDefault="007354D1" w:rsidP="007354D1">
      <w:pPr>
        <w:ind w:left="708"/>
        <w:rPr>
          <w:i/>
          <w:iCs/>
          <w:lang w:val="fr-FR"/>
        </w:rPr>
      </w:pPr>
      <w:r w:rsidRPr="00714794">
        <w:rPr>
          <w:i/>
          <w:iCs/>
          <w:lang w:val="fr-FR"/>
        </w:rPr>
        <w:t>Les portes des ascenseurs sont lourdes et se referment trop vite</w:t>
      </w:r>
      <w:r>
        <w:rPr>
          <w:i/>
          <w:iCs/>
          <w:lang w:val="fr-FR"/>
        </w:rPr>
        <w:t>.</w:t>
      </w:r>
    </w:p>
    <w:p w14:paraId="4105E098" w14:textId="77777777" w:rsidR="007354D1" w:rsidRPr="00714794" w:rsidRDefault="007354D1" w:rsidP="007354D1">
      <w:pPr>
        <w:ind w:left="708"/>
        <w:rPr>
          <w:i/>
          <w:iCs/>
          <w:lang w:val="fr-FR"/>
        </w:rPr>
      </w:pPr>
      <w:r w:rsidRPr="00714794">
        <w:rPr>
          <w:i/>
          <w:iCs/>
          <w:lang w:val="fr-FR"/>
        </w:rPr>
        <w:t>Souvent il y a trop de monde dans les ascenseurs donc je suis obligé d'attendre debout devant l'ascenseur</w:t>
      </w:r>
      <w:r>
        <w:rPr>
          <w:i/>
          <w:iCs/>
          <w:lang w:val="fr-FR"/>
        </w:rPr>
        <w:t>.</w:t>
      </w:r>
    </w:p>
    <w:p w14:paraId="1985F333" w14:textId="77777777" w:rsidR="007354D1" w:rsidRPr="00714794" w:rsidRDefault="007354D1" w:rsidP="007354D1">
      <w:pPr>
        <w:ind w:left="708"/>
        <w:rPr>
          <w:i/>
          <w:iCs/>
          <w:lang w:val="fr-FR"/>
        </w:rPr>
      </w:pPr>
      <w:r w:rsidRPr="00714794">
        <w:rPr>
          <w:i/>
          <w:iCs/>
          <w:lang w:val="fr-FR"/>
        </w:rPr>
        <w:t>A l’hôpital XXX, il y a des chaises fixes dans le couloir d'entrée, un fauteuil n'arrive pas à l'accueil</w:t>
      </w:r>
      <w:r>
        <w:rPr>
          <w:i/>
          <w:iCs/>
          <w:lang w:val="fr-FR"/>
        </w:rPr>
        <w:t>.</w:t>
      </w:r>
    </w:p>
    <w:p w14:paraId="42CFA60C" w14:textId="77777777" w:rsidR="007354D1" w:rsidRPr="00C86182" w:rsidRDefault="007354D1" w:rsidP="007354D1">
      <w:pPr>
        <w:ind w:left="708"/>
        <w:rPr>
          <w:i/>
          <w:iCs/>
          <w:lang w:val="fr-FR"/>
        </w:rPr>
      </w:pPr>
      <w:r w:rsidRPr="00714794">
        <w:rPr>
          <w:i/>
          <w:iCs/>
          <w:lang w:val="fr-FR"/>
        </w:rPr>
        <w:lastRenderedPageBreak/>
        <w:t>Les pentes sont trop raides</w:t>
      </w:r>
      <w:r>
        <w:rPr>
          <w:i/>
          <w:iCs/>
          <w:lang w:val="fr-FR"/>
        </w:rPr>
        <w:t xml:space="preserve">. </w:t>
      </w:r>
      <w:r w:rsidRPr="00714794">
        <w:rPr>
          <w:i/>
          <w:iCs/>
          <w:lang w:val="fr-FR"/>
        </w:rPr>
        <w:t>La moindre petite dénivellation m'oblige à demander de l'aide</w:t>
      </w:r>
      <w:r>
        <w:rPr>
          <w:i/>
          <w:iCs/>
          <w:lang w:val="fr-FR"/>
        </w:rPr>
        <w:t>.</w:t>
      </w:r>
    </w:p>
    <w:p w14:paraId="3321EEE1" w14:textId="77777777" w:rsidR="007354D1" w:rsidRPr="00714794" w:rsidRDefault="007354D1" w:rsidP="007354D1">
      <w:pPr>
        <w:ind w:left="708"/>
        <w:rPr>
          <w:i/>
          <w:iCs/>
          <w:lang w:val="fr-FR"/>
        </w:rPr>
      </w:pPr>
      <w:r w:rsidRPr="00714794">
        <w:rPr>
          <w:i/>
          <w:iCs/>
          <w:lang w:val="fr-FR"/>
        </w:rPr>
        <w:t xml:space="preserve">Pas de trajet pensé et accessible pour passer d’un bâtiment à un autre, il n’y a que des escaliers ! </w:t>
      </w:r>
    </w:p>
    <w:p w14:paraId="4883BA85" w14:textId="10B52C46" w:rsidR="007354D1" w:rsidRDefault="007354D1" w:rsidP="007354D1">
      <w:pPr>
        <w:ind w:firstLine="708"/>
        <w:rPr>
          <w:i/>
          <w:iCs/>
          <w:lang w:val="fr-FR"/>
        </w:rPr>
      </w:pPr>
      <w:r w:rsidRPr="00714794">
        <w:rPr>
          <w:i/>
          <w:iCs/>
          <w:lang w:val="fr-FR"/>
        </w:rPr>
        <w:t>Il n’y a pas assez d'informations sur l'accessibilité.</w:t>
      </w:r>
    </w:p>
    <w:p w14:paraId="7F96FC3F" w14:textId="77777777" w:rsidR="0040498D" w:rsidRPr="00714794" w:rsidRDefault="0040498D" w:rsidP="0040498D">
      <w:pPr>
        <w:ind w:left="708"/>
        <w:rPr>
          <w:i/>
          <w:iCs/>
          <w:lang w:val="fr-FR"/>
        </w:rPr>
      </w:pPr>
      <w:r w:rsidRPr="00714794">
        <w:rPr>
          <w:i/>
          <w:iCs/>
          <w:lang w:val="fr-FR"/>
        </w:rPr>
        <w:t>Certains accès sont aussi très mal calculés pour le passage de chaises roulantes.</w:t>
      </w:r>
    </w:p>
    <w:p w14:paraId="5E57E9E8" w14:textId="77777777" w:rsidR="0040498D" w:rsidRDefault="0040498D" w:rsidP="0040498D">
      <w:pPr>
        <w:ind w:left="708"/>
        <w:rPr>
          <w:i/>
          <w:iCs/>
          <w:lang w:val="fr-FR"/>
        </w:rPr>
      </w:pPr>
      <w:r w:rsidRPr="00714794">
        <w:rPr>
          <w:i/>
          <w:iCs/>
          <w:lang w:val="fr-FR"/>
        </w:rPr>
        <w:t>Il est fait peu de cas des difficultés ambulatoires des personnes âgées</w:t>
      </w:r>
      <w:r>
        <w:rPr>
          <w:i/>
          <w:iCs/>
          <w:lang w:val="fr-FR"/>
        </w:rPr>
        <w:t>.</w:t>
      </w:r>
    </w:p>
    <w:p w14:paraId="6445A68E" w14:textId="49D6548A" w:rsidR="00FE5BAD" w:rsidRDefault="00FE5BAD" w:rsidP="00FE5BAD">
      <w:pPr>
        <w:ind w:left="708"/>
        <w:rPr>
          <w:i/>
          <w:iCs/>
          <w:lang w:val="fr-FR"/>
        </w:rPr>
      </w:pPr>
      <w:r w:rsidRPr="00714794">
        <w:rPr>
          <w:i/>
          <w:iCs/>
          <w:lang w:val="fr-FR"/>
        </w:rPr>
        <w:t>Difficile de savoir où est l'accueil des consultations lors de premières visites (assez loin de l'entrée, itinéraires empruntés par de nombreuses personnes, plutôt perturbant pour le repérage visuel).</w:t>
      </w:r>
    </w:p>
    <w:p w14:paraId="392AFE0F" w14:textId="7D327E74" w:rsidR="00B7205E" w:rsidRPr="00714794" w:rsidRDefault="00B7205E" w:rsidP="00A539CA">
      <w:pPr>
        <w:rPr>
          <w:i/>
          <w:iCs/>
          <w:lang w:val="fr-FR"/>
        </w:rPr>
      </w:pPr>
      <w:r>
        <w:rPr>
          <w:lang w:val="fr-FR"/>
        </w:rPr>
        <w:t>Très souvent, les</w:t>
      </w:r>
      <w:r w:rsidRPr="00714794">
        <w:rPr>
          <w:lang w:val="fr-FR"/>
        </w:rPr>
        <w:t xml:space="preserve"> commandes des ascenseurs sont digitales et donc inutilisables pour une personne aveugle.</w:t>
      </w:r>
    </w:p>
    <w:p w14:paraId="6DB54E35" w14:textId="77777777" w:rsidR="0040498D" w:rsidRPr="00714794" w:rsidRDefault="0040498D" w:rsidP="0040498D">
      <w:pPr>
        <w:ind w:left="708"/>
        <w:rPr>
          <w:i/>
          <w:iCs/>
          <w:lang w:val="fr-FR"/>
        </w:rPr>
      </w:pPr>
      <w:r w:rsidRPr="00714794">
        <w:rPr>
          <w:i/>
          <w:iCs/>
          <w:lang w:val="fr-FR"/>
        </w:rPr>
        <w:t>Tout est visuel et tactile. Pour prendre l'ascenseur, vous devez appuyer sur un écran tactile, lui donner l'étage, puis il vous affichera l'ascenseur à prendre. Il faut trouver cet ascenseur, y entrer et pouvoir sortir à l'étage voulu là aussi rien de vocal, puis faut trouver la bonne unité et la bonne chambre sans aide c'est simplement impossible.</w:t>
      </w:r>
    </w:p>
    <w:p w14:paraId="3707291F" w14:textId="14BE77DC" w:rsidR="002B7205" w:rsidRPr="00714794" w:rsidRDefault="00F07E0A" w:rsidP="007C69C8">
      <w:pPr>
        <w:rPr>
          <w:lang w:val="fr-FR"/>
        </w:rPr>
      </w:pPr>
      <w:r w:rsidRPr="00714794">
        <w:rPr>
          <w:lang w:val="fr-FR"/>
        </w:rPr>
        <w:t>Dans certains établissements de soin, d</w:t>
      </w:r>
      <w:r w:rsidR="002B7205" w:rsidRPr="00714794">
        <w:rPr>
          <w:lang w:val="fr-FR"/>
        </w:rPr>
        <w:t xml:space="preserve">es </w:t>
      </w:r>
      <w:r w:rsidR="002A3095" w:rsidRPr="00714794">
        <w:rPr>
          <w:lang w:val="fr-FR"/>
        </w:rPr>
        <w:t xml:space="preserve">aménagements existent </w:t>
      </w:r>
      <w:r w:rsidRPr="00714794">
        <w:rPr>
          <w:lang w:val="fr-FR"/>
        </w:rPr>
        <w:t xml:space="preserve">mais ne sont pas </w:t>
      </w:r>
      <w:r w:rsidR="009E3922" w:rsidRPr="00714794">
        <w:rPr>
          <w:lang w:val="fr-FR"/>
        </w:rPr>
        <w:t>disponible</w:t>
      </w:r>
      <w:r w:rsidR="00487F3D">
        <w:rPr>
          <w:lang w:val="fr-FR"/>
        </w:rPr>
        <w:t>s</w:t>
      </w:r>
      <w:r w:rsidR="009E3922" w:rsidRPr="00714794">
        <w:rPr>
          <w:lang w:val="fr-FR"/>
        </w:rPr>
        <w:t xml:space="preserve"> à cause d’un manque </w:t>
      </w:r>
      <w:r w:rsidR="00864E6D" w:rsidRPr="00714794">
        <w:rPr>
          <w:lang w:val="fr-FR"/>
        </w:rPr>
        <w:t xml:space="preserve">visible de maintenance (ascenseurs ou plateformes en panne). </w:t>
      </w:r>
    </w:p>
    <w:p w14:paraId="165ED311" w14:textId="34A74C19" w:rsidR="00BE631E" w:rsidRDefault="00BE631E" w:rsidP="00BE631E">
      <w:pPr>
        <w:ind w:left="708"/>
        <w:rPr>
          <w:i/>
          <w:iCs/>
          <w:lang w:val="fr-FR"/>
        </w:rPr>
      </w:pPr>
      <w:r w:rsidRPr="00714794">
        <w:rPr>
          <w:i/>
          <w:iCs/>
          <w:lang w:val="fr-FR"/>
        </w:rPr>
        <w:t>Il y a une plateforme élévatrice pour fauteuil pour passer par le couloir intérieur de l’hôpital de jour à XXX : elle est toujours en panne ... il faut du coup passer par les escaliers ???!! soit le chemin externe bien plus long (et en hiver ...)</w:t>
      </w:r>
      <w:r>
        <w:rPr>
          <w:i/>
          <w:iCs/>
          <w:lang w:val="fr-FR"/>
        </w:rPr>
        <w:t>.</w:t>
      </w:r>
    </w:p>
    <w:p w14:paraId="737DA794" w14:textId="44222B66" w:rsidR="00BE631E" w:rsidRPr="00BE631E" w:rsidRDefault="00BE631E" w:rsidP="00BE631E">
      <w:pPr>
        <w:ind w:left="708"/>
        <w:rPr>
          <w:i/>
          <w:iCs/>
          <w:lang w:val="fr-FR"/>
        </w:rPr>
      </w:pPr>
      <w:r w:rsidRPr="00714794">
        <w:rPr>
          <w:i/>
          <w:iCs/>
          <w:lang w:val="fr-FR"/>
        </w:rPr>
        <w:t>Parfois les plateformes élévatrices sont en panne</w:t>
      </w:r>
      <w:r>
        <w:rPr>
          <w:i/>
          <w:iCs/>
          <w:lang w:val="fr-FR"/>
        </w:rPr>
        <w:t>.</w:t>
      </w:r>
    </w:p>
    <w:p w14:paraId="5CFCE006" w14:textId="77777777" w:rsidR="007B0B91" w:rsidRDefault="00E303F9" w:rsidP="007C69C8">
      <w:pPr>
        <w:rPr>
          <w:lang w:val="fr-FR"/>
        </w:rPr>
      </w:pPr>
      <w:r w:rsidRPr="00714794">
        <w:rPr>
          <w:lang w:val="fr-FR"/>
        </w:rPr>
        <w:t xml:space="preserve">S’orienter peut être très difficile, la signalétique </w:t>
      </w:r>
      <w:r w:rsidR="00CD6362" w:rsidRPr="00714794">
        <w:rPr>
          <w:lang w:val="fr-FR"/>
        </w:rPr>
        <w:t>n’est pas toujours</w:t>
      </w:r>
      <w:r w:rsidRPr="00714794">
        <w:rPr>
          <w:lang w:val="fr-FR"/>
        </w:rPr>
        <w:t xml:space="preserve"> adapté</w:t>
      </w:r>
      <w:r w:rsidR="00CD6362" w:rsidRPr="00714794">
        <w:rPr>
          <w:lang w:val="fr-FR"/>
        </w:rPr>
        <w:t>e</w:t>
      </w:r>
      <w:r w:rsidRPr="00714794">
        <w:rPr>
          <w:lang w:val="fr-FR"/>
        </w:rPr>
        <w:t xml:space="preserve"> </w:t>
      </w:r>
      <w:r w:rsidR="00CD6362" w:rsidRPr="00714794">
        <w:rPr>
          <w:lang w:val="fr-FR"/>
        </w:rPr>
        <w:t>ou est</w:t>
      </w:r>
      <w:r w:rsidRPr="00714794">
        <w:rPr>
          <w:lang w:val="fr-FR"/>
        </w:rPr>
        <w:t xml:space="preserve"> difficilement compréhensible.</w:t>
      </w:r>
      <w:r w:rsidR="00F53FEA">
        <w:rPr>
          <w:lang w:val="fr-FR"/>
        </w:rPr>
        <w:t xml:space="preserve"> </w:t>
      </w:r>
    </w:p>
    <w:p w14:paraId="0AA4D78D" w14:textId="77777777" w:rsidR="007B0B91" w:rsidRPr="00714794" w:rsidRDefault="007B0B91" w:rsidP="007B0B91">
      <w:pPr>
        <w:ind w:left="708"/>
        <w:rPr>
          <w:i/>
          <w:iCs/>
          <w:lang w:val="fr-FR"/>
        </w:rPr>
      </w:pPr>
      <w:r w:rsidRPr="00714794">
        <w:rPr>
          <w:i/>
          <w:iCs/>
          <w:lang w:val="fr-FR"/>
        </w:rPr>
        <w:t>Les hôpitaux sont souvent des labyrinthes... Et une bataille navale (B5, C9, ...)</w:t>
      </w:r>
      <w:r>
        <w:rPr>
          <w:i/>
          <w:iCs/>
          <w:lang w:val="fr-FR"/>
        </w:rPr>
        <w:t>.</w:t>
      </w:r>
    </w:p>
    <w:p w14:paraId="70EDE8CD" w14:textId="77777777" w:rsidR="007B0B91" w:rsidRPr="00714794" w:rsidRDefault="007B0B91" w:rsidP="007B0B91">
      <w:pPr>
        <w:ind w:firstLine="708"/>
        <w:rPr>
          <w:i/>
          <w:iCs/>
          <w:lang w:val="fr-FR"/>
        </w:rPr>
      </w:pPr>
      <w:r w:rsidRPr="00714794">
        <w:rPr>
          <w:i/>
          <w:iCs/>
          <w:lang w:val="fr-FR"/>
        </w:rPr>
        <w:t>C’est parfois mal indiqué ou dans des recoins</w:t>
      </w:r>
      <w:r>
        <w:rPr>
          <w:i/>
          <w:iCs/>
          <w:lang w:val="fr-FR"/>
        </w:rPr>
        <w:t>.</w:t>
      </w:r>
    </w:p>
    <w:p w14:paraId="03590F19" w14:textId="34C64558" w:rsidR="007B0B91" w:rsidRDefault="007B0B91" w:rsidP="007B0B91">
      <w:pPr>
        <w:ind w:left="708"/>
        <w:rPr>
          <w:i/>
          <w:iCs/>
          <w:lang w:val="fr-FR"/>
        </w:rPr>
      </w:pPr>
      <w:r w:rsidRPr="00714794">
        <w:rPr>
          <w:i/>
          <w:iCs/>
          <w:lang w:val="fr-FR"/>
        </w:rPr>
        <w:t>Il n’y a pas assez de signalétiques, le système des routes avec numéro est déroutant et peu pratique. Les distances dans les hôpitaux pour rejoindre les services sont longues</w:t>
      </w:r>
      <w:r>
        <w:rPr>
          <w:i/>
          <w:iCs/>
          <w:lang w:val="fr-FR"/>
        </w:rPr>
        <w:t>.</w:t>
      </w:r>
    </w:p>
    <w:p w14:paraId="45F79729" w14:textId="652DD5D5" w:rsidR="00BE631E" w:rsidRDefault="00BE631E" w:rsidP="00BE631E">
      <w:pPr>
        <w:ind w:left="708"/>
        <w:rPr>
          <w:i/>
          <w:iCs/>
          <w:lang w:val="fr-FR"/>
        </w:rPr>
      </w:pPr>
      <w:r w:rsidRPr="00714794">
        <w:rPr>
          <w:i/>
          <w:iCs/>
          <w:lang w:val="fr-FR"/>
        </w:rPr>
        <w:t>Sans le truchement d'un proche, ce ne serait pas possible. Il n'y a pas d'aide spécifique ou de ligne de guidage au sol, d'accessibilité des ascenseurs... La signalétique est conçue exclusivement pour les voyants.</w:t>
      </w:r>
    </w:p>
    <w:p w14:paraId="575FED64" w14:textId="37B55C91" w:rsidR="0040498D" w:rsidRPr="007B0B91" w:rsidRDefault="0040498D" w:rsidP="00687DBE">
      <w:pPr>
        <w:ind w:left="708"/>
        <w:rPr>
          <w:i/>
          <w:iCs/>
          <w:lang w:val="fr-FR"/>
        </w:rPr>
      </w:pPr>
      <w:r w:rsidRPr="00714794">
        <w:rPr>
          <w:i/>
          <w:iCs/>
          <w:lang w:val="fr-FR"/>
        </w:rPr>
        <w:lastRenderedPageBreak/>
        <w:t>Les routes et panneaux ne sont pas visibles pour nous. Il m’arrive de ne pas rentrer par les mêmes portes ou dans le même sens que les autres. Il n’y a pas d’application qui pourrait nous guider genre gps.</w:t>
      </w:r>
    </w:p>
    <w:p w14:paraId="46DE67AA" w14:textId="197FDB36" w:rsidR="00E303F9" w:rsidRPr="00977C3A" w:rsidRDefault="00F53FEA" w:rsidP="007C69C8">
      <w:r>
        <w:rPr>
          <w:lang w:val="fr-FR"/>
        </w:rPr>
        <w:t>Les personnes avec une déficience</w:t>
      </w:r>
      <w:r w:rsidR="003B3120">
        <w:rPr>
          <w:lang w:val="fr-FR"/>
        </w:rPr>
        <w:t xml:space="preserve"> </w:t>
      </w:r>
      <w:r>
        <w:rPr>
          <w:lang w:val="fr-FR"/>
        </w:rPr>
        <w:t>intellectuelle</w:t>
      </w:r>
      <w:r w:rsidR="003B3120">
        <w:rPr>
          <w:lang w:val="fr-FR"/>
        </w:rPr>
        <w:t xml:space="preserve"> </w:t>
      </w:r>
      <w:r w:rsidR="003B3120" w:rsidRPr="003B3120">
        <w:rPr>
          <w:lang w:val="fr-FR"/>
        </w:rPr>
        <w:t>sont régulièrement dépendantes de l’aide d’une tierce personne</w:t>
      </w:r>
      <w:r w:rsidR="003B3120">
        <w:rPr>
          <w:lang w:val="fr-FR"/>
        </w:rPr>
        <w:t>, e</w:t>
      </w:r>
      <w:r w:rsidR="003B3120" w:rsidRPr="003B3120">
        <w:rPr>
          <w:lang w:val="fr-FR"/>
        </w:rPr>
        <w:t>n l’absence de signalétique adaptée</w:t>
      </w:r>
      <w:r w:rsidR="003B3120">
        <w:rPr>
          <w:lang w:val="fr-FR"/>
        </w:rPr>
        <w:t>.</w:t>
      </w:r>
      <w:r w:rsidR="00977C3A">
        <w:rPr>
          <w:lang w:val="fr-FR"/>
        </w:rPr>
        <w:t xml:space="preserve"> </w:t>
      </w:r>
      <w:r w:rsidR="009F517A">
        <w:rPr>
          <w:lang w:val="fr-FR"/>
        </w:rPr>
        <w:t xml:space="preserve">Cependant, celles qui ont </w:t>
      </w:r>
      <w:r w:rsidR="00977C3A" w:rsidRPr="00CA5704">
        <w:rPr>
          <w:lang w:val="fr-FR"/>
        </w:rPr>
        <w:t xml:space="preserve">une bonne connaissance du bâtiment </w:t>
      </w:r>
      <w:r w:rsidR="00190D2A">
        <w:rPr>
          <w:lang w:val="fr-FR"/>
        </w:rPr>
        <w:t>du fait qu’elles y</w:t>
      </w:r>
      <w:r w:rsidR="009F517A">
        <w:rPr>
          <w:lang w:val="fr-FR"/>
        </w:rPr>
        <w:t xml:space="preserve"> viennent </w:t>
      </w:r>
      <w:r w:rsidR="00977C3A" w:rsidRPr="00CA5704">
        <w:rPr>
          <w:lang w:val="fr-FR"/>
        </w:rPr>
        <w:t>régulièrement</w:t>
      </w:r>
      <w:r w:rsidR="009F517A">
        <w:rPr>
          <w:lang w:val="fr-FR"/>
        </w:rPr>
        <w:t xml:space="preserve"> </w:t>
      </w:r>
      <w:r w:rsidR="009A241B">
        <w:rPr>
          <w:lang w:val="fr-FR"/>
        </w:rPr>
        <w:t>acquiè</w:t>
      </w:r>
      <w:r w:rsidR="0086059A">
        <w:rPr>
          <w:lang w:val="fr-FR"/>
        </w:rPr>
        <w:t>rent une certaine autonomie</w:t>
      </w:r>
      <w:r w:rsidR="00F34B8C">
        <w:rPr>
          <w:lang w:val="fr-FR"/>
        </w:rPr>
        <w:t xml:space="preserve"> pour se rendre à leurs rendez-vous médicaux.</w:t>
      </w:r>
      <w:r w:rsidR="00977C3A" w:rsidRPr="00CA5704">
        <w:rPr>
          <w:lang w:val="fr-FR"/>
        </w:rPr>
        <w:t xml:space="preserve"> </w:t>
      </w:r>
    </w:p>
    <w:p w14:paraId="1C13ED74" w14:textId="2869EF9A" w:rsidR="00CB1824" w:rsidRPr="00CB1824" w:rsidRDefault="00CB1824" w:rsidP="00CB1824">
      <w:pPr>
        <w:ind w:left="708"/>
        <w:rPr>
          <w:i/>
          <w:iCs/>
          <w:lang w:val="fr-FR"/>
        </w:rPr>
      </w:pPr>
      <w:r w:rsidRPr="00CB1824">
        <w:rPr>
          <w:i/>
          <w:iCs/>
          <w:lang w:val="fr-FR"/>
        </w:rPr>
        <w:t>C'est accessible mais le fléchage n'est pas clair</w:t>
      </w:r>
      <w:r w:rsidR="00E700E3">
        <w:rPr>
          <w:i/>
          <w:iCs/>
          <w:lang w:val="fr-FR"/>
        </w:rPr>
        <w:t>.</w:t>
      </w:r>
    </w:p>
    <w:p w14:paraId="438948EB" w14:textId="0A4E4701" w:rsidR="00CB1824" w:rsidRPr="00CB1824" w:rsidRDefault="00CB1824" w:rsidP="00CB1824">
      <w:pPr>
        <w:ind w:left="708"/>
        <w:rPr>
          <w:i/>
          <w:iCs/>
          <w:lang w:val="fr-FR"/>
        </w:rPr>
      </w:pPr>
      <w:r w:rsidRPr="00CB1824">
        <w:rPr>
          <w:i/>
          <w:iCs/>
          <w:lang w:val="fr-FR"/>
        </w:rPr>
        <w:t>Je ne comprends pas, c’est mal indiqué pour circuler dans l’hôpital.</w:t>
      </w:r>
    </w:p>
    <w:p w14:paraId="04BF27AE" w14:textId="7806A207" w:rsidR="00CB1824" w:rsidRPr="00CB1824" w:rsidRDefault="00CB1824" w:rsidP="00CB1824">
      <w:pPr>
        <w:ind w:left="708"/>
        <w:rPr>
          <w:i/>
          <w:iCs/>
          <w:lang w:val="fr-FR"/>
        </w:rPr>
      </w:pPr>
      <w:r w:rsidRPr="00CB1824">
        <w:rPr>
          <w:i/>
          <w:iCs/>
          <w:lang w:val="fr-FR"/>
        </w:rPr>
        <w:t>Maman m'aide</w:t>
      </w:r>
      <w:r w:rsidR="00E700E3">
        <w:rPr>
          <w:i/>
          <w:iCs/>
          <w:lang w:val="fr-FR"/>
        </w:rPr>
        <w:t>.</w:t>
      </w:r>
    </w:p>
    <w:p w14:paraId="3461FC8D" w14:textId="3182E99F" w:rsidR="00CB1824" w:rsidRPr="00CB1824" w:rsidRDefault="00CB1824" w:rsidP="00CB1824">
      <w:pPr>
        <w:ind w:left="708"/>
        <w:rPr>
          <w:i/>
          <w:iCs/>
          <w:lang w:val="fr-FR"/>
        </w:rPr>
      </w:pPr>
      <w:r w:rsidRPr="00CB1824">
        <w:rPr>
          <w:i/>
          <w:iCs/>
          <w:lang w:val="fr-FR"/>
        </w:rPr>
        <w:t>Dans certains hôpitaux je me perds un peu</w:t>
      </w:r>
      <w:r w:rsidR="00E700E3">
        <w:rPr>
          <w:i/>
          <w:iCs/>
          <w:lang w:val="fr-FR"/>
        </w:rPr>
        <w:t>.</w:t>
      </w:r>
    </w:p>
    <w:p w14:paraId="5E98C5D6" w14:textId="735DA384" w:rsidR="007C69C8" w:rsidRPr="00714794" w:rsidRDefault="001C41E3" w:rsidP="007C69C8">
      <w:pPr>
        <w:rPr>
          <w:lang w:val="fr-FR"/>
        </w:rPr>
      </w:pPr>
      <w:r w:rsidRPr="00714794">
        <w:rPr>
          <w:lang w:val="fr-FR"/>
        </w:rPr>
        <w:t>La présence de bénévoles</w:t>
      </w:r>
      <w:r w:rsidR="006D2F44" w:rsidRPr="00714794">
        <w:rPr>
          <w:lang w:val="fr-FR"/>
        </w:rPr>
        <w:t xml:space="preserve"> est </w:t>
      </w:r>
      <w:r w:rsidR="00C8195D" w:rsidRPr="00714794">
        <w:rPr>
          <w:lang w:val="fr-FR"/>
        </w:rPr>
        <w:t>souvent bienvenue mais</w:t>
      </w:r>
      <w:r w:rsidRPr="00714794">
        <w:rPr>
          <w:lang w:val="fr-FR"/>
        </w:rPr>
        <w:t xml:space="preserve"> ne solutionne pas tous les manques, ils sont parfois peu ou pas formés par rapport à l’accompagnement de personnes en situation de handicap</w:t>
      </w:r>
      <w:r w:rsidR="002E658F">
        <w:rPr>
          <w:lang w:val="fr-FR"/>
        </w:rPr>
        <w:t>.</w:t>
      </w:r>
      <w:r w:rsidRPr="00714794">
        <w:rPr>
          <w:lang w:val="fr-FR"/>
        </w:rPr>
        <w:t xml:space="preserve"> </w:t>
      </w:r>
      <w:r w:rsidR="002E658F">
        <w:rPr>
          <w:lang w:val="fr-FR"/>
        </w:rPr>
        <w:t>Les bénévoles</w:t>
      </w:r>
      <w:r w:rsidRPr="00714794">
        <w:rPr>
          <w:lang w:val="fr-FR"/>
        </w:rPr>
        <w:t xml:space="preserve"> ne sont plus présents après une certaine heure, et avec la crise sanitaire, ils ont parfois été supprimés.</w:t>
      </w:r>
    </w:p>
    <w:p w14:paraId="09973182" w14:textId="508D05B8" w:rsidR="006808FF" w:rsidRPr="00714794" w:rsidRDefault="001C41E3" w:rsidP="001C41E3">
      <w:pPr>
        <w:ind w:left="708"/>
        <w:rPr>
          <w:i/>
          <w:iCs/>
          <w:lang w:val="fr-FR"/>
        </w:rPr>
      </w:pPr>
      <w:r w:rsidRPr="00714794">
        <w:rPr>
          <w:i/>
          <w:iCs/>
          <w:lang w:val="fr-FR"/>
        </w:rPr>
        <w:t xml:space="preserve">S’il n’y a </w:t>
      </w:r>
      <w:r w:rsidR="006808FF" w:rsidRPr="00714794">
        <w:rPr>
          <w:i/>
          <w:iCs/>
          <w:lang w:val="fr-FR"/>
        </w:rPr>
        <w:t>pas de bénévole</w:t>
      </w:r>
      <w:r w:rsidRPr="00714794">
        <w:rPr>
          <w:i/>
          <w:iCs/>
          <w:lang w:val="fr-FR"/>
        </w:rPr>
        <w:t>s</w:t>
      </w:r>
      <w:r w:rsidR="006808FF" w:rsidRPr="00714794">
        <w:rPr>
          <w:i/>
          <w:iCs/>
          <w:lang w:val="fr-FR"/>
        </w:rPr>
        <w:t>, c'est très difficile de s'orienter</w:t>
      </w:r>
      <w:r w:rsidRPr="00714794">
        <w:rPr>
          <w:i/>
          <w:iCs/>
          <w:lang w:val="fr-FR"/>
        </w:rPr>
        <w:t>.</w:t>
      </w:r>
      <w:r w:rsidR="006808FF" w:rsidRPr="00714794">
        <w:rPr>
          <w:i/>
          <w:iCs/>
          <w:lang w:val="fr-FR"/>
        </w:rPr>
        <w:t xml:space="preserve"> Certains hôpitaux demandent que l'on sui</w:t>
      </w:r>
      <w:r w:rsidRPr="00714794">
        <w:rPr>
          <w:i/>
          <w:iCs/>
          <w:lang w:val="fr-FR"/>
        </w:rPr>
        <w:t>ve</w:t>
      </w:r>
      <w:r w:rsidR="006808FF" w:rsidRPr="00714794">
        <w:rPr>
          <w:i/>
          <w:iCs/>
          <w:lang w:val="fr-FR"/>
        </w:rPr>
        <w:t xml:space="preserve"> une route faite de points de couleurs ou de n</w:t>
      </w:r>
      <w:r w:rsidRPr="00714794">
        <w:rPr>
          <w:i/>
          <w:iCs/>
          <w:lang w:val="fr-FR"/>
        </w:rPr>
        <w:t>uméros</w:t>
      </w:r>
      <w:r w:rsidR="006808FF" w:rsidRPr="00714794">
        <w:rPr>
          <w:i/>
          <w:iCs/>
          <w:lang w:val="fr-FR"/>
        </w:rPr>
        <w:t>. La difficulté est que parfois un couloir devient plus sombre et les boules de couleurs ne sont plus visibles. Parfois c'est trouver l'endroit où se trouve</w:t>
      </w:r>
      <w:r w:rsidR="002B27CE" w:rsidRPr="00714794">
        <w:rPr>
          <w:i/>
          <w:iCs/>
          <w:lang w:val="fr-FR"/>
        </w:rPr>
        <w:t>nt</w:t>
      </w:r>
      <w:r w:rsidR="006808FF" w:rsidRPr="00714794">
        <w:rPr>
          <w:i/>
          <w:iCs/>
          <w:lang w:val="fr-FR"/>
        </w:rPr>
        <w:t xml:space="preserve"> les n</w:t>
      </w:r>
      <w:r w:rsidRPr="00714794">
        <w:rPr>
          <w:i/>
          <w:iCs/>
          <w:lang w:val="fr-FR"/>
        </w:rPr>
        <w:t>uméros</w:t>
      </w:r>
      <w:r w:rsidR="006808FF" w:rsidRPr="00714794">
        <w:rPr>
          <w:i/>
          <w:iCs/>
          <w:lang w:val="fr-FR"/>
        </w:rPr>
        <w:t xml:space="preserve"> qui pose problème et parfois c'est la taille des indications (au plafond, en trop petit caractère)</w:t>
      </w:r>
      <w:r w:rsidRPr="00714794">
        <w:rPr>
          <w:i/>
          <w:iCs/>
          <w:lang w:val="fr-FR"/>
        </w:rPr>
        <w:t>, p</w:t>
      </w:r>
      <w:r w:rsidR="006808FF" w:rsidRPr="00714794">
        <w:rPr>
          <w:i/>
          <w:iCs/>
          <w:lang w:val="fr-FR"/>
        </w:rPr>
        <w:t xml:space="preserve">arfois </w:t>
      </w:r>
      <w:r w:rsidRPr="00714794">
        <w:rPr>
          <w:i/>
          <w:iCs/>
          <w:lang w:val="fr-FR"/>
        </w:rPr>
        <w:t xml:space="preserve">on est confronté au </w:t>
      </w:r>
      <w:r w:rsidR="006808FF" w:rsidRPr="00714794">
        <w:rPr>
          <w:i/>
          <w:iCs/>
          <w:lang w:val="fr-FR"/>
        </w:rPr>
        <w:t>refus du chien guide</w:t>
      </w:r>
      <w:r w:rsidRPr="00714794">
        <w:rPr>
          <w:i/>
          <w:iCs/>
          <w:lang w:val="fr-FR"/>
        </w:rPr>
        <w:t>.</w:t>
      </w:r>
    </w:p>
    <w:p w14:paraId="26714D92" w14:textId="5A7A3108" w:rsidR="006808FF" w:rsidRPr="00714794" w:rsidRDefault="001C41E3" w:rsidP="001C41E3">
      <w:pPr>
        <w:ind w:left="708"/>
        <w:rPr>
          <w:i/>
          <w:iCs/>
          <w:lang w:val="fr-FR"/>
        </w:rPr>
      </w:pPr>
      <w:r w:rsidRPr="00714794">
        <w:rPr>
          <w:i/>
          <w:iCs/>
          <w:lang w:val="fr-FR"/>
        </w:rPr>
        <w:t>L</w:t>
      </w:r>
      <w:r w:rsidR="006808FF" w:rsidRPr="00714794">
        <w:rPr>
          <w:i/>
          <w:iCs/>
          <w:lang w:val="fr-FR"/>
        </w:rPr>
        <w:t xml:space="preserve">es </w:t>
      </w:r>
      <w:r w:rsidR="00AA7683">
        <w:rPr>
          <w:i/>
          <w:iCs/>
          <w:lang w:val="fr-FR"/>
        </w:rPr>
        <w:t>b</w:t>
      </w:r>
      <w:r w:rsidR="006808FF" w:rsidRPr="00714794">
        <w:rPr>
          <w:i/>
          <w:iCs/>
          <w:lang w:val="fr-FR"/>
        </w:rPr>
        <w:t xml:space="preserve">énévoles manquent de professionnalisme pour accompagner et communiquer avec </w:t>
      </w:r>
      <w:r w:rsidR="00956A47" w:rsidRPr="00714794">
        <w:rPr>
          <w:i/>
          <w:iCs/>
          <w:lang w:val="fr-FR"/>
        </w:rPr>
        <w:t xml:space="preserve">une </w:t>
      </w:r>
      <w:r w:rsidR="006808FF" w:rsidRPr="00714794">
        <w:rPr>
          <w:i/>
          <w:iCs/>
          <w:lang w:val="fr-FR"/>
        </w:rPr>
        <w:t xml:space="preserve">personne </w:t>
      </w:r>
      <w:r w:rsidRPr="00714794">
        <w:rPr>
          <w:i/>
          <w:iCs/>
          <w:lang w:val="fr-FR"/>
        </w:rPr>
        <w:t>sourde aveugle</w:t>
      </w:r>
      <w:r w:rsidR="004270A5">
        <w:rPr>
          <w:i/>
          <w:iCs/>
          <w:lang w:val="fr-FR"/>
        </w:rPr>
        <w:t>.</w:t>
      </w:r>
    </w:p>
    <w:p w14:paraId="30D9118E" w14:textId="77777777" w:rsidR="00E55F2C" w:rsidRDefault="00055947" w:rsidP="00055947">
      <w:pPr>
        <w:rPr>
          <w:lang w:val="fr-FR"/>
        </w:rPr>
      </w:pPr>
      <w:r w:rsidRPr="00055947">
        <w:rPr>
          <w:u w:val="single"/>
          <w:lang w:val="fr-FR"/>
        </w:rPr>
        <w:t>Bonnes pratiques :</w:t>
      </w:r>
      <w:r>
        <w:rPr>
          <w:lang w:val="fr-FR"/>
        </w:rPr>
        <w:t xml:space="preserve"> </w:t>
      </w:r>
      <w:r w:rsidRPr="00714794">
        <w:rPr>
          <w:lang w:val="fr-FR"/>
        </w:rPr>
        <w:t xml:space="preserve">Certains hôpitaux ont mis en place de bonnes pratiques qui facilitent les déplacements et l’orientation dans l’hôpital. Les besoins varient suivant les handicaps. </w:t>
      </w:r>
    </w:p>
    <w:p w14:paraId="1A7A7435" w14:textId="42BA4703" w:rsidR="00055947" w:rsidRDefault="00055947" w:rsidP="00055947">
      <w:pPr>
        <w:rPr>
          <w:lang w:val="fr-FR"/>
        </w:rPr>
      </w:pPr>
      <w:r w:rsidRPr="00714794">
        <w:rPr>
          <w:lang w:val="fr-FR"/>
        </w:rPr>
        <w:t xml:space="preserve">Parmi les aménagements appréciés, on trouve des solutions structurelles comme des rampes pour compenser des différences de niveau ou des ascenseurs suffisamment grands, une signalétique claire, avec parfois l’utilisation de code-couleur. </w:t>
      </w:r>
    </w:p>
    <w:p w14:paraId="66C8E367" w14:textId="77777777" w:rsidR="00055947" w:rsidRPr="00714794" w:rsidRDefault="00055947" w:rsidP="00055947">
      <w:pPr>
        <w:ind w:left="708"/>
        <w:rPr>
          <w:i/>
          <w:iCs/>
          <w:lang w:val="fr-FR"/>
        </w:rPr>
      </w:pPr>
      <w:r w:rsidRPr="00714794">
        <w:rPr>
          <w:i/>
          <w:iCs/>
          <w:lang w:val="fr-FR"/>
        </w:rPr>
        <w:t>Les informations sur écrans permettent aux personnes sourdes de s’orienter.</w:t>
      </w:r>
    </w:p>
    <w:p w14:paraId="56F7C3E0" w14:textId="08004618" w:rsidR="00167537" w:rsidRPr="00714794" w:rsidRDefault="00167537" w:rsidP="00167537">
      <w:pPr>
        <w:ind w:left="708"/>
        <w:rPr>
          <w:i/>
          <w:iCs/>
          <w:lang w:val="fr-FR"/>
        </w:rPr>
      </w:pPr>
      <w:r w:rsidRPr="00714794">
        <w:rPr>
          <w:i/>
          <w:iCs/>
          <w:lang w:val="fr-FR"/>
        </w:rPr>
        <w:t>Indications pour s'orienter : très contrastées, à hauteur des yeux et d'une taille suffisante</w:t>
      </w:r>
      <w:r w:rsidR="00B67A67">
        <w:rPr>
          <w:i/>
          <w:iCs/>
          <w:lang w:val="fr-FR"/>
        </w:rPr>
        <w:t>.</w:t>
      </w:r>
    </w:p>
    <w:p w14:paraId="0A1C77C7" w14:textId="7386645A" w:rsidR="00055947" w:rsidRPr="00714794" w:rsidRDefault="00055947" w:rsidP="00055947">
      <w:pPr>
        <w:ind w:firstLine="708"/>
        <w:rPr>
          <w:i/>
          <w:iCs/>
          <w:lang w:val="fr-FR"/>
        </w:rPr>
      </w:pPr>
      <w:r w:rsidRPr="00714794">
        <w:rPr>
          <w:i/>
          <w:iCs/>
          <w:lang w:val="fr-FR"/>
        </w:rPr>
        <w:t>Présence de rampes, de portes automatiques</w:t>
      </w:r>
      <w:r w:rsidR="00E5205C">
        <w:rPr>
          <w:i/>
          <w:iCs/>
          <w:lang w:val="fr-FR"/>
        </w:rPr>
        <w:t>.</w:t>
      </w:r>
    </w:p>
    <w:p w14:paraId="012BC771" w14:textId="05C4CAE8" w:rsidR="00055947" w:rsidRPr="00714794" w:rsidRDefault="00055947" w:rsidP="00055947">
      <w:pPr>
        <w:ind w:firstLine="708"/>
        <w:rPr>
          <w:i/>
          <w:iCs/>
          <w:lang w:val="fr-FR"/>
        </w:rPr>
      </w:pPr>
      <w:r w:rsidRPr="00714794">
        <w:rPr>
          <w:i/>
          <w:iCs/>
          <w:lang w:val="fr-FR"/>
        </w:rPr>
        <w:t>A l’entrée, des chaises roulantes sont disponibles</w:t>
      </w:r>
      <w:r w:rsidR="00E5205C">
        <w:rPr>
          <w:i/>
          <w:iCs/>
          <w:lang w:val="fr-FR"/>
        </w:rPr>
        <w:t>.</w:t>
      </w:r>
    </w:p>
    <w:p w14:paraId="078EEBBB" w14:textId="437FF349" w:rsidR="00055947" w:rsidRPr="00714794" w:rsidRDefault="00800A43" w:rsidP="00055947">
      <w:pPr>
        <w:ind w:left="708"/>
        <w:rPr>
          <w:i/>
          <w:iCs/>
          <w:lang w:val="fr-FR"/>
        </w:rPr>
      </w:pPr>
      <w:r>
        <w:rPr>
          <w:i/>
          <w:iCs/>
          <w:lang w:val="fr-FR"/>
        </w:rPr>
        <w:t>D</w:t>
      </w:r>
      <w:r w:rsidR="00055947" w:rsidRPr="00714794">
        <w:rPr>
          <w:i/>
          <w:iCs/>
          <w:lang w:val="fr-FR"/>
        </w:rPr>
        <w:t xml:space="preserve">e grandes flèches au sol guident et précisent où elles mènent. </w:t>
      </w:r>
    </w:p>
    <w:p w14:paraId="10F628D3" w14:textId="77777777" w:rsidR="00055947" w:rsidRPr="00714794" w:rsidRDefault="00055947" w:rsidP="00055947">
      <w:pPr>
        <w:ind w:left="708"/>
        <w:rPr>
          <w:i/>
          <w:iCs/>
          <w:lang w:val="fr-FR"/>
        </w:rPr>
      </w:pPr>
      <w:r w:rsidRPr="00714794">
        <w:rPr>
          <w:i/>
          <w:iCs/>
          <w:lang w:val="fr-FR"/>
        </w:rPr>
        <w:lastRenderedPageBreak/>
        <w:t>Les cabinets des médecins sont pourvus de larges portes, les ascenseurs sont très grands et l'accès à l'hôpital est de plain-pied.</w:t>
      </w:r>
    </w:p>
    <w:p w14:paraId="4998728D" w14:textId="35E1EF38" w:rsidR="00273DC9" w:rsidRPr="00714794" w:rsidRDefault="00273DC9" w:rsidP="00273DC9">
      <w:pPr>
        <w:rPr>
          <w:i/>
          <w:iCs/>
          <w:lang w:val="fr-FR"/>
        </w:rPr>
      </w:pPr>
      <w:r w:rsidRPr="00714794">
        <w:rPr>
          <w:lang w:val="fr-FR"/>
        </w:rPr>
        <w:t>La présence de personnel d’accueil, d’accompagnement ou l’autorisation d’avoir son propre accompagnant sont également bienvenu</w:t>
      </w:r>
      <w:r w:rsidR="00ED6014">
        <w:rPr>
          <w:lang w:val="fr-FR"/>
        </w:rPr>
        <w:t>e</w:t>
      </w:r>
      <w:r w:rsidRPr="00714794">
        <w:rPr>
          <w:lang w:val="fr-FR"/>
        </w:rPr>
        <w:t>s.</w:t>
      </w:r>
    </w:p>
    <w:p w14:paraId="034154A4" w14:textId="77777777" w:rsidR="00167537" w:rsidRDefault="00055947" w:rsidP="00167537">
      <w:pPr>
        <w:ind w:left="708"/>
        <w:rPr>
          <w:i/>
          <w:iCs/>
          <w:lang w:val="fr-FR"/>
        </w:rPr>
      </w:pPr>
      <w:r w:rsidRPr="00714794">
        <w:rPr>
          <w:i/>
          <w:iCs/>
          <w:lang w:val="fr-FR"/>
        </w:rPr>
        <w:t>Dans certains hôpitaux, des bénévoles à l'accueil aident à s'orienter.</w:t>
      </w:r>
      <w:r w:rsidR="00167537" w:rsidRPr="00167537">
        <w:rPr>
          <w:i/>
          <w:iCs/>
          <w:lang w:val="fr-FR"/>
        </w:rPr>
        <w:t xml:space="preserve"> </w:t>
      </w:r>
    </w:p>
    <w:p w14:paraId="4E88D4FF" w14:textId="1F2A1E6A" w:rsidR="00055947" w:rsidRPr="00714794" w:rsidRDefault="00167537" w:rsidP="00E57D41">
      <w:pPr>
        <w:ind w:left="708"/>
        <w:rPr>
          <w:i/>
          <w:iCs/>
          <w:lang w:val="fr-FR"/>
        </w:rPr>
      </w:pPr>
      <w:r>
        <w:rPr>
          <w:i/>
          <w:iCs/>
          <w:lang w:val="fr-FR"/>
        </w:rPr>
        <w:t>On</w:t>
      </w:r>
      <w:r w:rsidRPr="00714794">
        <w:rPr>
          <w:i/>
          <w:iCs/>
          <w:lang w:val="fr-FR"/>
        </w:rPr>
        <w:t xml:space="preserve"> m’accepte avec mon scooter qui est quand même volumineux</w:t>
      </w:r>
      <w:r>
        <w:rPr>
          <w:i/>
          <w:iCs/>
          <w:lang w:val="fr-FR"/>
        </w:rPr>
        <w:t>.</w:t>
      </w:r>
    </w:p>
    <w:p w14:paraId="55CD07D1" w14:textId="0528955D" w:rsidR="005118C1" w:rsidRDefault="005118C1" w:rsidP="005118C1">
      <w:pPr>
        <w:pStyle w:val="Titre1"/>
        <w:rPr>
          <w:lang w:val="fr-FR"/>
        </w:rPr>
      </w:pPr>
      <w:bookmarkStart w:id="8" w:name="_Toc114830717"/>
      <w:r>
        <w:rPr>
          <w:lang w:val="fr-FR"/>
        </w:rPr>
        <w:t>Accessibilité des consultations</w:t>
      </w:r>
      <w:bookmarkEnd w:id="8"/>
    </w:p>
    <w:p w14:paraId="23930AD1" w14:textId="1DFAA95A" w:rsidR="00651D4B" w:rsidRPr="00651D4B" w:rsidRDefault="00651D4B" w:rsidP="00651D4B">
      <w:pPr>
        <w:rPr>
          <w:lang w:val="fr-FR"/>
        </w:rPr>
      </w:pPr>
      <w:r>
        <w:rPr>
          <w:lang w:val="fr-FR"/>
        </w:rPr>
        <w:t xml:space="preserve">Le pourcentage de personnes insatisfaites augmente encore un peu (62%) quand il s’agit de l’accessibilité dans le cadre d’une consultation. Ce sont principalement les personnes déficientes visuelles et les personnes sourdes qui sont mécontentes de l’accessibilité de cet aspect. </w:t>
      </w:r>
    </w:p>
    <w:p w14:paraId="6225838D" w14:textId="3D4B7722" w:rsidR="00FE2434" w:rsidRPr="00FE2434" w:rsidRDefault="00FE2434" w:rsidP="00521EAA">
      <w:pPr>
        <w:jc w:val="center"/>
        <w:rPr>
          <w:lang w:val="fr-FR"/>
        </w:rPr>
      </w:pPr>
      <w:r>
        <w:rPr>
          <w:noProof/>
        </w:rPr>
        <w:drawing>
          <wp:inline distT="0" distB="0" distL="0" distR="0" wp14:anchorId="1326252D" wp14:editId="2E365AD5">
            <wp:extent cx="4000500" cy="2400300"/>
            <wp:effectExtent l="0" t="0" r="0" b="0"/>
            <wp:docPr id="10" name="Graphique 10" descr="Etes-vous satisfait de l'accessibilité dans le cadre d'une consultation ?&#10;62% non&#10;38% oui">
              <a:extLst xmlns:a="http://schemas.openxmlformats.org/drawingml/2006/main">
                <a:ext uri="{FF2B5EF4-FFF2-40B4-BE49-F238E27FC236}">
                  <a16:creationId xmlns:a16="http://schemas.microsoft.com/office/drawing/2014/main" id="{FA3015BC-B8F2-CCCF-73CC-96E8BCB922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4DE6D49" w14:textId="201E9872" w:rsidR="00C1567B" w:rsidRDefault="00814E16" w:rsidP="006C4725">
      <w:pPr>
        <w:jc w:val="center"/>
        <w:rPr>
          <w:lang w:val="fr-FR"/>
        </w:rPr>
      </w:pPr>
      <w:r w:rsidRPr="00814E16">
        <w:rPr>
          <w:noProof/>
        </w:rPr>
        <w:drawing>
          <wp:inline distT="0" distB="0" distL="0" distR="0" wp14:anchorId="32AE82E6" wp14:editId="0756531D">
            <wp:extent cx="2431353" cy="1775162"/>
            <wp:effectExtent l="0" t="0" r="7620" b="15875"/>
            <wp:docPr id="13" name="Graphique 13" descr="Focus sur personnes déficientes visuelles : &#10;64,71% ne sont pas satisfaites de l'accessibilité  dans le cadre d'une consultation&#10;35,29% oui">
              <a:extLst xmlns:a="http://schemas.openxmlformats.org/drawingml/2006/main">
                <a:ext uri="{FF2B5EF4-FFF2-40B4-BE49-F238E27FC236}">
                  <a16:creationId xmlns:a16="http://schemas.microsoft.com/office/drawing/2014/main" id="{387D6AC6-0428-493C-B8BB-57DADD5625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814E16">
        <w:rPr>
          <w:noProof/>
        </w:rPr>
        <w:drawing>
          <wp:inline distT="0" distB="0" distL="0" distR="0" wp14:anchorId="1E5F29BD" wp14:editId="1889A4A1">
            <wp:extent cx="2840416" cy="1777384"/>
            <wp:effectExtent l="0" t="0" r="17145" b="13335"/>
            <wp:docPr id="14" name="Graphique 14" descr="Focus sur personnes sourdes/malentendantes : &#10;84,62% ne sont pas satisfaites de l'accessibilité  dans le cadre d'une consultation&#10;15,38% oui">
              <a:extLst xmlns:a="http://schemas.openxmlformats.org/drawingml/2006/main">
                <a:ext uri="{FF2B5EF4-FFF2-40B4-BE49-F238E27FC236}">
                  <a16:creationId xmlns:a16="http://schemas.microsoft.com/office/drawing/2014/main" id="{FA4EF910-FC0B-4640-A7D0-2343D1444D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67AA876" w14:textId="79905794" w:rsidR="00CB10E9" w:rsidRPr="00065E12" w:rsidRDefault="00CB10E9" w:rsidP="00E57D41">
      <w:pPr>
        <w:pStyle w:val="Titre2"/>
      </w:pPr>
      <w:bookmarkStart w:id="9" w:name="_Toc114830718"/>
      <w:r w:rsidRPr="00065E12">
        <w:t>Accueil dans le service</w:t>
      </w:r>
      <w:bookmarkEnd w:id="9"/>
    </w:p>
    <w:p w14:paraId="317CBC4E" w14:textId="310F0333" w:rsidR="0091578D" w:rsidRPr="00714794" w:rsidRDefault="0091578D" w:rsidP="0091578D">
      <w:pPr>
        <w:rPr>
          <w:lang w:val="fr-FR"/>
        </w:rPr>
      </w:pPr>
      <w:r w:rsidRPr="00714794">
        <w:rPr>
          <w:lang w:val="fr-FR"/>
        </w:rPr>
        <w:t xml:space="preserve">Une fois le service trouvé, il faut se signaler, s’enregistrer à l’accueil. </w:t>
      </w:r>
      <w:r w:rsidR="007B359F" w:rsidRPr="00714794">
        <w:rPr>
          <w:lang w:val="fr-FR"/>
        </w:rPr>
        <w:t xml:space="preserve">Les </w:t>
      </w:r>
      <w:r w:rsidRPr="00714794">
        <w:rPr>
          <w:lang w:val="fr-FR"/>
        </w:rPr>
        <w:t>personnes en situation de handicap</w:t>
      </w:r>
      <w:r w:rsidR="007B359F" w:rsidRPr="00714794">
        <w:rPr>
          <w:lang w:val="fr-FR"/>
        </w:rPr>
        <w:t xml:space="preserve"> y rencontrent de multiples difficultés</w:t>
      </w:r>
      <w:r w:rsidRPr="00714794">
        <w:rPr>
          <w:lang w:val="fr-FR"/>
        </w:rPr>
        <w:t xml:space="preserve">. </w:t>
      </w:r>
      <w:r w:rsidR="007B359F" w:rsidRPr="00714794">
        <w:rPr>
          <w:lang w:val="fr-FR"/>
        </w:rPr>
        <w:t xml:space="preserve">Elles </w:t>
      </w:r>
      <w:r w:rsidRPr="00714794">
        <w:rPr>
          <w:lang w:val="fr-FR"/>
        </w:rPr>
        <w:t>déplorent les guichets souvent trop hauts, les vitres qui étouffent le son de la voix</w:t>
      </w:r>
      <w:r w:rsidR="000E70E1">
        <w:rPr>
          <w:lang w:val="fr-FR"/>
        </w:rPr>
        <w:t>.</w:t>
      </w:r>
    </w:p>
    <w:p w14:paraId="6359A8C8" w14:textId="32E728CD" w:rsidR="002404C4" w:rsidRPr="00714794" w:rsidRDefault="0091578D" w:rsidP="002404C4">
      <w:pPr>
        <w:ind w:left="708"/>
        <w:rPr>
          <w:i/>
          <w:iCs/>
          <w:lang w:val="fr-FR"/>
        </w:rPr>
      </w:pPr>
      <w:r w:rsidRPr="00714794">
        <w:rPr>
          <w:i/>
          <w:iCs/>
          <w:lang w:val="fr-FR"/>
        </w:rPr>
        <w:t>Les</w:t>
      </w:r>
      <w:r w:rsidR="002404C4" w:rsidRPr="00714794">
        <w:rPr>
          <w:i/>
          <w:iCs/>
          <w:lang w:val="fr-FR"/>
        </w:rPr>
        <w:t xml:space="preserve"> comptoirs</w:t>
      </w:r>
      <w:r w:rsidRPr="00714794">
        <w:rPr>
          <w:i/>
          <w:iCs/>
          <w:lang w:val="fr-FR"/>
        </w:rPr>
        <w:t xml:space="preserve"> d’accueil </w:t>
      </w:r>
      <w:r w:rsidR="001B63F3">
        <w:rPr>
          <w:i/>
          <w:iCs/>
          <w:lang w:val="fr-FR"/>
        </w:rPr>
        <w:t xml:space="preserve">et les </w:t>
      </w:r>
      <w:r w:rsidR="00AD4D1A">
        <w:rPr>
          <w:i/>
          <w:iCs/>
          <w:lang w:val="fr-FR"/>
        </w:rPr>
        <w:t xml:space="preserve">distributeurs de tickets </w:t>
      </w:r>
      <w:r w:rsidRPr="00714794">
        <w:rPr>
          <w:i/>
          <w:iCs/>
          <w:lang w:val="fr-FR"/>
        </w:rPr>
        <w:t>sont</w:t>
      </w:r>
      <w:r w:rsidR="002404C4" w:rsidRPr="00714794">
        <w:rPr>
          <w:i/>
          <w:iCs/>
          <w:lang w:val="fr-FR"/>
        </w:rPr>
        <w:t xml:space="preserve"> trop hauts</w:t>
      </w:r>
      <w:r w:rsidR="00A034D6">
        <w:rPr>
          <w:i/>
          <w:iCs/>
          <w:lang w:val="fr-FR"/>
        </w:rPr>
        <w:t>.</w:t>
      </w:r>
    </w:p>
    <w:p w14:paraId="23605852" w14:textId="48B250FA" w:rsidR="00CB10E9" w:rsidRPr="00714794" w:rsidRDefault="0091578D" w:rsidP="00CB10E9">
      <w:pPr>
        <w:ind w:firstLine="708"/>
        <w:rPr>
          <w:i/>
          <w:iCs/>
          <w:lang w:val="fr-FR"/>
        </w:rPr>
      </w:pPr>
      <w:r w:rsidRPr="00714794">
        <w:rPr>
          <w:i/>
          <w:iCs/>
          <w:lang w:val="fr-FR"/>
        </w:rPr>
        <w:t>Il n’y a j</w:t>
      </w:r>
      <w:r w:rsidR="00CB10E9" w:rsidRPr="00714794">
        <w:rPr>
          <w:i/>
          <w:iCs/>
          <w:lang w:val="fr-FR"/>
        </w:rPr>
        <w:t xml:space="preserve">amais d'interprètes </w:t>
      </w:r>
      <w:r w:rsidRPr="00714794">
        <w:rPr>
          <w:i/>
          <w:iCs/>
          <w:lang w:val="fr-FR"/>
        </w:rPr>
        <w:t xml:space="preserve">en </w:t>
      </w:r>
      <w:r w:rsidR="00CB10E9" w:rsidRPr="00714794">
        <w:rPr>
          <w:i/>
          <w:iCs/>
          <w:lang w:val="fr-FR"/>
        </w:rPr>
        <w:t>langue des signes</w:t>
      </w:r>
      <w:r w:rsidR="00A034D6">
        <w:rPr>
          <w:i/>
          <w:iCs/>
          <w:lang w:val="fr-FR"/>
        </w:rPr>
        <w:t>.</w:t>
      </w:r>
    </w:p>
    <w:p w14:paraId="45F3872B" w14:textId="4CA54048" w:rsidR="00CB10E9" w:rsidRPr="00714794" w:rsidRDefault="0091578D" w:rsidP="002404C4">
      <w:pPr>
        <w:ind w:left="708"/>
        <w:rPr>
          <w:i/>
          <w:iCs/>
          <w:lang w:val="fr-FR"/>
        </w:rPr>
      </w:pPr>
      <w:r w:rsidRPr="00714794">
        <w:rPr>
          <w:i/>
          <w:iCs/>
          <w:lang w:val="fr-FR"/>
        </w:rPr>
        <w:lastRenderedPageBreak/>
        <w:t>Les v</w:t>
      </w:r>
      <w:r w:rsidR="002404C4" w:rsidRPr="00714794">
        <w:rPr>
          <w:i/>
          <w:iCs/>
          <w:lang w:val="fr-FR"/>
        </w:rPr>
        <w:t>itres en plexiglas ne laissent pas passer le son</w:t>
      </w:r>
      <w:r w:rsidR="00A034D6">
        <w:rPr>
          <w:i/>
          <w:iCs/>
          <w:lang w:val="fr-FR"/>
        </w:rPr>
        <w:t>.</w:t>
      </w:r>
    </w:p>
    <w:p w14:paraId="39553AD1" w14:textId="34F9B454" w:rsidR="00E97326" w:rsidRDefault="00E97326" w:rsidP="00E97326">
      <w:pPr>
        <w:rPr>
          <w:lang w:val="fr-FR"/>
        </w:rPr>
      </w:pPr>
      <w:r>
        <w:rPr>
          <w:lang w:val="fr-FR"/>
        </w:rPr>
        <w:t xml:space="preserve">L’accueil humain rend toute la procédure plus facile. Tout ce qui est automatisé (borne d’enregistrement, tableaux de passages, etc.) complique la vie des personnes avec une déficience intellectuelle </w:t>
      </w:r>
      <w:r w:rsidR="00BF3C17">
        <w:rPr>
          <w:lang w:val="fr-FR"/>
        </w:rPr>
        <w:t xml:space="preserve">et des personnes déficientes visuelles </w:t>
      </w:r>
      <w:r>
        <w:rPr>
          <w:lang w:val="fr-FR"/>
        </w:rPr>
        <w:t>et les rend dépendantes d’un accompagnateur.</w:t>
      </w:r>
    </w:p>
    <w:p w14:paraId="3ABA0510" w14:textId="332EE61A" w:rsidR="004A2085" w:rsidRDefault="009B3448" w:rsidP="00E377B9">
      <w:pPr>
        <w:ind w:left="708"/>
        <w:rPr>
          <w:i/>
          <w:iCs/>
          <w:lang w:val="fr-FR"/>
        </w:rPr>
      </w:pPr>
      <w:r w:rsidRPr="009B3448">
        <w:rPr>
          <w:i/>
          <w:iCs/>
          <w:lang w:val="fr-FR"/>
        </w:rPr>
        <w:t>Prendre un ticket pour moi c’est difficile</w:t>
      </w:r>
      <w:r w:rsidR="00052FDE">
        <w:rPr>
          <w:i/>
          <w:iCs/>
          <w:lang w:val="fr-FR"/>
        </w:rPr>
        <w:t>,</w:t>
      </w:r>
      <w:r w:rsidRPr="009B3448">
        <w:rPr>
          <w:i/>
          <w:iCs/>
          <w:lang w:val="fr-FR"/>
        </w:rPr>
        <w:t xml:space="preserve"> car je dois demander ce qui est écrit pour appuyer sur le bon numéro.</w:t>
      </w:r>
    </w:p>
    <w:p w14:paraId="4A719241" w14:textId="293E41BF" w:rsidR="00BF3C17" w:rsidRDefault="00BF3C17" w:rsidP="00027CCA">
      <w:pPr>
        <w:ind w:left="708"/>
        <w:rPr>
          <w:i/>
          <w:iCs/>
          <w:lang w:val="fr-FR"/>
        </w:rPr>
      </w:pPr>
      <w:r w:rsidRPr="00714794">
        <w:rPr>
          <w:i/>
          <w:iCs/>
          <w:lang w:val="fr-FR"/>
        </w:rPr>
        <w:t>Le terminal d'inscription afin d'obtenir un ticket est inaccessible</w:t>
      </w:r>
      <w:r w:rsidR="00052FDE">
        <w:rPr>
          <w:i/>
          <w:iCs/>
          <w:lang w:val="fr-FR"/>
        </w:rPr>
        <w:t>,</w:t>
      </w:r>
      <w:r w:rsidRPr="00714794">
        <w:rPr>
          <w:i/>
          <w:iCs/>
          <w:lang w:val="fr-FR"/>
        </w:rPr>
        <w:t xml:space="preserve"> car l’écran est tactile et non vocalisé. Il n’y a pas d'agrandissement des numéros sur les écrans, ceux-ci sont non</w:t>
      </w:r>
      <w:r w:rsidR="00ED6014">
        <w:rPr>
          <w:i/>
          <w:iCs/>
          <w:lang w:val="fr-FR"/>
        </w:rPr>
        <w:t xml:space="preserve"> </w:t>
      </w:r>
      <w:r w:rsidRPr="00714794">
        <w:rPr>
          <w:i/>
          <w:iCs/>
          <w:lang w:val="fr-FR"/>
        </w:rPr>
        <w:t>vocalisés, non visibles. Il faut ensuite trouver le numéro de guichet.</w:t>
      </w:r>
    </w:p>
    <w:p w14:paraId="107E05B4" w14:textId="2821987D" w:rsidR="00E377B9" w:rsidRPr="009B3448" w:rsidRDefault="00E377B9" w:rsidP="00E377B9">
      <w:pPr>
        <w:ind w:left="708"/>
        <w:rPr>
          <w:i/>
          <w:iCs/>
          <w:lang w:val="fr-FR"/>
        </w:rPr>
      </w:pPr>
      <w:r>
        <w:rPr>
          <w:i/>
          <w:iCs/>
          <w:lang w:val="fr-FR"/>
        </w:rPr>
        <w:t>Au</w:t>
      </w:r>
      <w:r w:rsidRPr="00714794">
        <w:rPr>
          <w:i/>
          <w:iCs/>
          <w:lang w:val="fr-FR"/>
        </w:rPr>
        <w:t xml:space="preserve"> guichet, il fallait prendre le ticket et l'explication n'était pas claire pour suivre les étapes à savoir qu'il fallait d'abord introduire ma carte d'identité ensuite cliquer sur l'écran digital pour choisir mon besoin. </w:t>
      </w:r>
    </w:p>
    <w:p w14:paraId="128AD684" w14:textId="1B1977A2" w:rsidR="00987118" w:rsidRPr="00273821" w:rsidRDefault="00987118" w:rsidP="00F14102">
      <w:pPr>
        <w:pStyle w:val="Titre2"/>
      </w:pPr>
      <w:bookmarkStart w:id="10" w:name="_Toc114830719"/>
      <w:r w:rsidRPr="00273821">
        <w:t>Attendre à sa consultation</w:t>
      </w:r>
      <w:bookmarkEnd w:id="10"/>
    </w:p>
    <w:p w14:paraId="3B0F4A4F" w14:textId="59731860" w:rsidR="00417389" w:rsidRPr="00714794" w:rsidRDefault="00417389" w:rsidP="00417389">
      <w:pPr>
        <w:rPr>
          <w:lang w:val="fr-FR"/>
        </w:rPr>
      </w:pPr>
      <w:r w:rsidRPr="00714794">
        <w:rPr>
          <w:lang w:val="fr-FR"/>
        </w:rPr>
        <w:t>D’un point de vue</w:t>
      </w:r>
      <w:r w:rsidR="003E47AB">
        <w:rPr>
          <w:lang w:val="fr-FR"/>
        </w:rPr>
        <w:t xml:space="preserve"> de l’aménagement de l’espace</w:t>
      </w:r>
      <w:r w:rsidRPr="00714794">
        <w:rPr>
          <w:lang w:val="fr-FR"/>
        </w:rPr>
        <w:t>, si certaines salles d’attente sont spacieuses, d’autres n’ont pas prévu d’espace pour les personnes en chaise roulante</w:t>
      </w:r>
      <w:r w:rsidR="00706BB5">
        <w:rPr>
          <w:lang w:val="fr-FR"/>
        </w:rPr>
        <w:t xml:space="preserve"> et</w:t>
      </w:r>
      <w:r w:rsidRPr="00714794">
        <w:rPr>
          <w:lang w:val="fr-FR"/>
        </w:rPr>
        <w:t xml:space="preserve"> certains sièges sont inconfortables.</w:t>
      </w:r>
    </w:p>
    <w:p w14:paraId="0D4F1A31" w14:textId="5A469457" w:rsidR="008B0984" w:rsidRDefault="008B0984" w:rsidP="008B0984">
      <w:pPr>
        <w:ind w:left="708"/>
        <w:rPr>
          <w:i/>
          <w:iCs/>
          <w:lang w:val="fr-FR"/>
        </w:rPr>
      </w:pPr>
      <w:r w:rsidRPr="00714794">
        <w:rPr>
          <w:i/>
          <w:iCs/>
          <w:lang w:val="fr-FR"/>
        </w:rPr>
        <w:t>Généralement il n’y a pas assez de chaises pour s'asseoir, et les chaises prévues dans les salles d'attente font extrêmement mal au corps, elles ne sont pas ergonomiques.</w:t>
      </w:r>
    </w:p>
    <w:p w14:paraId="243F1CB5" w14:textId="42BE49CA" w:rsidR="008B0984" w:rsidRPr="008B0984" w:rsidRDefault="008B0984" w:rsidP="008B0984">
      <w:pPr>
        <w:ind w:left="708"/>
        <w:rPr>
          <w:i/>
          <w:iCs/>
          <w:lang w:val="fr-FR"/>
        </w:rPr>
      </w:pPr>
      <w:r w:rsidRPr="00714794">
        <w:rPr>
          <w:i/>
          <w:iCs/>
          <w:lang w:val="fr-FR"/>
        </w:rPr>
        <w:t>La salle d’attente n’a pas de place où m’installer en chaise roulante</w:t>
      </w:r>
      <w:r>
        <w:rPr>
          <w:i/>
          <w:iCs/>
          <w:lang w:val="fr-FR"/>
        </w:rPr>
        <w:t>.</w:t>
      </w:r>
    </w:p>
    <w:p w14:paraId="4B689C47" w14:textId="062377DC" w:rsidR="00417389" w:rsidRPr="00714794" w:rsidRDefault="009C41BB" w:rsidP="00417389">
      <w:pPr>
        <w:rPr>
          <w:lang w:val="fr-FR"/>
        </w:rPr>
      </w:pPr>
      <w:r w:rsidRPr="00714794">
        <w:rPr>
          <w:lang w:val="fr-FR"/>
        </w:rPr>
        <w:t xml:space="preserve">Enfin, </w:t>
      </w:r>
      <w:r w:rsidR="005564FF" w:rsidRPr="00714794">
        <w:rPr>
          <w:lang w:val="fr-FR"/>
        </w:rPr>
        <w:t xml:space="preserve">pour savoir quand </w:t>
      </w:r>
      <w:r w:rsidR="00415FB7">
        <w:rPr>
          <w:lang w:val="fr-FR"/>
        </w:rPr>
        <w:t>vient</w:t>
      </w:r>
      <w:r w:rsidR="005564FF" w:rsidRPr="00714794">
        <w:rPr>
          <w:lang w:val="fr-FR"/>
        </w:rPr>
        <w:t xml:space="preserve"> le moment d’aller en consultation,</w:t>
      </w:r>
      <w:r w:rsidRPr="00714794">
        <w:rPr>
          <w:lang w:val="fr-FR"/>
        </w:rPr>
        <w:t xml:space="preserve"> </w:t>
      </w:r>
      <w:r w:rsidR="005564FF" w:rsidRPr="00714794">
        <w:rPr>
          <w:lang w:val="fr-FR"/>
        </w:rPr>
        <w:t>c</w:t>
      </w:r>
      <w:r w:rsidRPr="00714794">
        <w:rPr>
          <w:lang w:val="fr-FR"/>
        </w:rPr>
        <w:t>ertains services ont développé des systèmes de numéro et d’écran d’affichage</w:t>
      </w:r>
      <w:r w:rsidR="00DD45E2">
        <w:rPr>
          <w:lang w:val="fr-FR"/>
        </w:rPr>
        <w:t xml:space="preserve"> qui</w:t>
      </w:r>
      <w:r w:rsidRPr="00714794">
        <w:rPr>
          <w:lang w:val="fr-FR"/>
        </w:rPr>
        <w:t xml:space="preserve"> conviennent aux personnes sourdes mais pas aux personnes déficientes visuelles. A l’inverse, l’appel vocal compliquera la vie des personnes malentendantes. </w:t>
      </w:r>
    </w:p>
    <w:p w14:paraId="2B9B2C27" w14:textId="46BC827E" w:rsidR="00987118" w:rsidRPr="00714794" w:rsidRDefault="009C41BB" w:rsidP="00CB10E9">
      <w:pPr>
        <w:ind w:left="708"/>
        <w:rPr>
          <w:i/>
          <w:iCs/>
          <w:lang w:val="fr-FR"/>
        </w:rPr>
      </w:pPr>
      <w:r w:rsidRPr="00714794">
        <w:rPr>
          <w:i/>
          <w:iCs/>
          <w:lang w:val="fr-FR"/>
        </w:rPr>
        <w:t>Il y a un écran</w:t>
      </w:r>
      <w:r w:rsidR="00CB10E9" w:rsidRPr="00714794">
        <w:rPr>
          <w:i/>
          <w:iCs/>
          <w:lang w:val="fr-FR"/>
        </w:rPr>
        <w:t xml:space="preserve"> indiquant le numéro de passage pour le r</w:t>
      </w:r>
      <w:r w:rsidRPr="00714794">
        <w:rPr>
          <w:i/>
          <w:iCs/>
          <w:lang w:val="fr-FR"/>
        </w:rPr>
        <w:t>endez-vous. O</w:t>
      </w:r>
      <w:r w:rsidR="00CB10E9" w:rsidRPr="00714794">
        <w:rPr>
          <w:i/>
          <w:iCs/>
          <w:lang w:val="fr-FR"/>
        </w:rPr>
        <w:t xml:space="preserve">n reçoit notre numéro et on voit sur l’écran le nom du docteur ayant pris la personne précédente, </w:t>
      </w:r>
      <w:r w:rsidRPr="00714794">
        <w:rPr>
          <w:i/>
          <w:iCs/>
          <w:lang w:val="fr-FR"/>
        </w:rPr>
        <w:t xml:space="preserve">on voit </w:t>
      </w:r>
      <w:r w:rsidR="00CB10E9" w:rsidRPr="00714794">
        <w:rPr>
          <w:i/>
          <w:iCs/>
          <w:lang w:val="fr-FR"/>
        </w:rPr>
        <w:t>que ce sera bientôt notre tour.</w:t>
      </w:r>
    </w:p>
    <w:p w14:paraId="665C7EDB" w14:textId="1C392861" w:rsidR="00CB10E9" w:rsidRPr="00714794" w:rsidRDefault="009C41BB" w:rsidP="00CB10E9">
      <w:pPr>
        <w:ind w:left="708"/>
        <w:rPr>
          <w:i/>
          <w:iCs/>
          <w:lang w:val="fr-FR"/>
        </w:rPr>
      </w:pPr>
      <w:r w:rsidRPr="00714794">
        <w:rPr>
          <w:i/>
          <w:iCs/>
          <w:lang w:val="fr-FR"/>
        </w:rPr>
        <w:t>Difficile de s</w:t>
      </w:r>
      <w:r w:rsidR="00CB10E9" w:rsidRPr="00714794">
        <w:rPr>
          <w:i/>
          <w:iCs/>
          <w:lang w:val="fr-FR"/>
        </w:rPr>
        <w:t>avoir quand c'est notre tour</w:t>
      </w:r>
      <w:r w:rsidR="00E4247E">
        <w:rPr>
          <w:i/>
          <w:iCs/>
          <w:lang w:val="fr-FR"/>
        </w:rPr>
        <w:t>.</w:t>
      </w:r>
    </w:p>
    <w:p w14:paraId="748B69DC" w14:textId="1C8C3FFC" w:rsidR="002404C4" w:rsidRPr="00714794" w:rsidRDefault="00452DAA" w:rsidP="00CB10E9">
      <w:pPr>
        <w:ind w:left="708"/>
        <w:rPr>
          <w:i/>
          <w:iCs/>
          <w:lang w:val="fr-FR"/>
        </w:rPr>
      </w:pPr>
      <w:r w:rsidRPr="00714794">
        <w:rPr>
          <w:i/>
          <w:iCs/>
          <w:lang w:val="fr-FR"/>
        </w:rPr>
        <w:t xml:space="preserve">Quand on appelle le nom oralement d'une personne sourde et que du coup 5 personnes passent avant </w:t>
      </w:r>
      <w:r w:rsidR="009C41BB" w:rsidRPr="00714794">
        <w:rPr>
          <w:i/>
          <w:iCs/>
          <w:lang w:val="fr-FR"/>
        </w:rPr>
        <w:t>celle-ci</w:t>
      </w:r>
      <w:r w:rsidRPr="00714794">
        <w:rPr>
          <w:i/>
          <w:iCs/>
          <w:lang w:val="fr-FR"/>
        </w:rPr>
        <w:t xml:space="preserve"> au rdv</w:t>
      </w:r>
      <w:r w:rsidR="0093762D">
        <w:rPr>
          <w:i/>
          <w:iCs/>
          <w:lang w:val="fr-FR"/>
        </w:rPr>
        <w:t>.</w:t>
      </w:r>
    </w:p>
    <w:p w14:paraId="2D6A2394" w14:textId="5BE3BA7B" w:rsidR="0013626D" w:rsidRDefault="0013626D" w:rsidP="0013626D">
      <w:pPr>
        <w:rPr>
          <w:i/>
          <w:iCs/>
          <w:lang w:val="fr-FR"/>
        </w:rPr>
      </w:pPr>
      <w:r w:rsidRPr="00714794">
        <w:rPr>
          <w:lang w:val="fr-FR"/>
        </w:rPr>
        <w:t>Enfin, la maladresse du personnel peut renforcer cet inconfort.</w:t>
      </w:r>
    </w:p>
    <w:p w14:paraId="3E204A90" w14:textId="0274E201" w:rsidR="00452DAA" w:rsidRPr="00714794" w:rsidRDefault="006C12A4" w:rsidP="00CB10E9">
      <w:pPr>
        <w:ind w:left="708"/>
        <w:rPr>
          <w:i/>
          <w:iCs/>
          <w:lang w:val="fr-FR"/>
        </w:rPr>
      </w:pPr>
      <w:r>
        <w:rPr>
          <w:i/>
          <w:iCs/>
          <w:lang w:val="fr-FR"/>
        </w:rPr>
        <w:t>J</w:t>
      </w:r>
      <w:r w:rsidR="00090F4C">
        <w:rPr>
          <w:i/>
          <w:iCs/>
          <w:lang w:val="fr-FR"/>
        </w:rPr>
        <w:t xml:space="preserve">’ai prévenu l’agent que j’étais malentendante et que </w:t>
      </w:r>
      <w:r w:rsidR="003648FE">
        <w:rPr>
          <w:i/>
          <w:iCs/>
          <w:lang w:val="fr-FR"/>
        </w:rPr>
        <w:t>donc je n’entendra</w:t>
      </w:r>
      <w:r w:rsidR="005B3A9B">
        <w:rPr>
          <w:i/>
          <w:iCs/>
          <w:lang w:val="fr-FR"/>
        </w:rPr>
        <w:t xml:space="preserve">is </w:t>
      </w:r>
      <w:r w:rsidR="003648FE">
        <w:rPr>
          <w:i/>
          <w:iCs/>
          <w:lang w:val="fr-FR"/>
        </w:rPr>
        <w:t>pas l’appel de mon numéro à la salle d’attente</w:t>
      </w:r>
      <w:r w:rsidR="00452DAA" w:rsidRPr="00714794">
        <w:rPr>
          <w:i/>
          <w:iCs/>
          <w:lang w:val="fr-FR"/>
        </w:rPr>
        <w:t xml:space="preserve">. Elle m'a </w:t>
      </w:r>
      <w:r w:rsidR="0065750B">
        <w:rPr>
          <w:i/>
          <w:iCs/>
          <w:lang w:val="fr-FR"/>
        </w:rPr>
        <w:t xml:space="preserve">dit </w:t>
      </w:r>
      <w:r w:rsidR="00452DAA" w:rsidRPr="00714794">
        <w:rPr>
          <w:i/>
          <w:iCs/>
          <w:lang w:val="fr-FR"/>
        </w:rPr>
        <w:t>ok et qu'elle allait prévenir l'infirmière</w:t>
      </w:r>
      <w:r w:rsidR="001560E6">
        <w:rPr>
          <w:i/>
          <w:iCs/>
          <w:lang w:val="fr-FR"/>
        </w:rPr>
        <w:t xml:space="preserve">. </w:t>
      </w:r>
      <w:r w:rsidR="00452DAA" w:rsidRPr="00714794">
        <w:rPr>
          <w:i/>
          <w:iCs/>
          <w:lang w:val="fr-FR"/>
        </w:rPr>
        <w:t>A la salle d'attente, je surveillais l'écran mais rien ne bougeait</w:t>
      </w:r>
      <w:r w:rsidR="005B3A9B">
        <w:rPr>
          <w:i/>
          <w:iCs/>
          <w:lang w:val="fr-FR"/>
        </w:rPr>
        <w:t>.</w:t>
      </w:r>
      <w:r w:rsidR="00452DAA" w:rsidRPr="00714794">
        <w:rPr>
          <w:i/>
          <w:iCs/>
          <w:lang w:val="fr-FR"/>
        </w:rPr>
        <w:t xml:space="preserve"> </w:t>
      </w:r>
      <w:r w:rsidR="005B3A9B">
        <w:rPr>
          <w:i/>
          <w:iCs/>
          <w:lang w:val="fr-FR"/>
        </w:rPr>
        <w:t>A</w:t>
      </w:r>
      <w:r w:rsidR="00452DAA" w:rsidRPr="00714794">
        <w:rPr>
          <w:i/>
          <w:iCs/>
          <w:lang w:val="fr-FR"/>
        </w:rPr>
        <w:t>u bout d'un quart d'heure</w:t>
      </w:r>
      <w:r w:rsidR="005B3A9B">
        <w:rPr>
          <w:i/>
          <w:iCs/>
          <w:lang w:val="fr-FR"/>
        </w:rPr>
        <w:t>,</w:t>
      </w:r>
      <w:r w:rsidR="00452DAA" w:rsidRPr="00714794">
        <w:rPr>
          <w:i/>
          <w:iCs/>
          <w:lang w:val="fr-FR"/>
        </w:rPr>
        <w:t xml:space="preserve"> à cinq mètres de moi</w:t>
      </w:r>
      <w:r w:rsidR="005B3A9B">
        <w:rPr>
          <w:i/>
          <w:iCs/>
          <w:lang w:val="fr-FR"/>
        </w:rPr>
        <w:t>,</w:t>
      </w:r>
      <w:r w:rsidR="00452DAA" w:rsidRPr="00714794">
        <w:rPr>
          <w:i/>
          <w:iCs/>
          <w:lang w:val="fr-FR"/>
        </w:rPr>
        <w:t xml:space="preserve"> l'infirmière a crié mon nom sous le masque ! J'ai reconnu mon nom et en même temps </w:t>
      </w:r>
      <w:r w:rsidR="009C41BB" w:rsidRPr="00714794">
        <w:rPr>
          <w:i/>
          <w:iCs/>
          <w:lang w:val="fr-FR"/>
        </w:rPr>
        <w:t>je n’en revenais pas</w:t>
      </w:r>
      <w:r w:rsidR="00452DAA" w:rsidRPr="00714794">
        <w:rPr>
          <w:i/>
          <w:iCs/>
          <w:lang w:val="fr-FR"/>
        </w:rPr>
        <w:t xml:space="preserve"> ! </w:t>
      </w:r>
    </w:p>
    <w:p w14:paraId="5FD976CB" w14:textId="3A2A1EEB" w:rsidR="00417389" w:rsidRPr="00714794" w:rsidRDefault="00417389" w:rsidP="00CB10E9">
      <w:pPr>
        <w:ind w:left="708"/>
        <w:rPr>
          <w:i/>
          <w:iCs/>
          <w:lang w:val="fr-FR"/>
        </w:rPr>
      </w:pPr>
      <w:r w:rsidRPr="00714794">
        <w:rPr>
          <w:i/>
          <w:iCs/>
          <w:lang w:val="fr-FR"/>
        </w:rPr>
        <w:lastRenderedPageBreak/>
        <w:t xml:space="preserve">Pas assez </w:t>
      </w:r>
      <w:r w:rsidR="000756AE">
        <w:rPr>
          <w:i/>
          <w:iCs/>
          <w:lang w:val="fr-FR"/>
        </w:rPr>
        <w:t xml:space="preserve">de </w:t>
      </w:r>
      <w:r w:rsidRPr="00714794">
        <w:rPr>
          <w:i/>
          <w:iCs/>
          <w:lang w:val="fr-FR"/>
        </w:rPr>
        <w:t>support</w:t>
      </w:r>
      <w:r w:rsidR="000756AE">
        <w:rPr>
          <w:i/>
          <w:iCs/>
          <w:lang w:val="fr-FR"/>
        </w:rPr>
        <w:t>s</w:t>
      </w:r>
      <w:r w:rsidRPr="00714794">
        <w:rPr>
          <w:i/>
          <w:iCs/>
          <w:lang w:val="fr-FR"/>
        </w:rPr>
        <w:t xml:space="preserve"> visuel</w:t>
      </w:r>
      <w:r w:rsidR="000756AE">
        <w:rPr>
          <w:i/>
          <w:iCs/>
          <w:lang w:val="fr-FR"/>
        </w:rPr>
        <w:t>s</w:t>
      </w:r>
      <w:r w:rsidR="009C41BB" w:rsidRPr="00714794">
        <w:rPr>
          <w:i/>
          <w:iCs/>
          <w:lang w:val="fr-FR"/>
        </w:rPr>
        <w:t xml:space="preserve"> et</w:t>
      </w:r>
      <w:r w:rsidRPr="00714794">
        <w:rPr>
          <w:i/>
          <w:iCs/>
          <w:lang w:val="fr-FR"/>
        </w:rPr>
        <w:t xml:space="preserve"> les travailleurs ne </w:t>
      </w:r>
      <w:r w:rsidR="009C41BB" w:rsidRPr="00714794">
        <w:rPr>
          <w:i/>
          <w:iCs/>
          <w:lang w:val="fr-FR"/>
        </w:rPr>
        <w:t>connaissent</w:t>
      </w:r>
      <w:r w:rsidRPr="00714794">
        <w:rPr>
          <w:i/>
          <w:iCs/>
          <w:lang w:val="fr-FR"/>
        </w:rPr>
        <w:t xml:space="preserve"> pas</w:t>
      </w:r>
      <w:r w:rsidR="009C41BB" w:rsidRPr="00714794">
        <w:rPr>
          <w:i/>
          <w:iCs/>
          <w:lang w:val="fr-FR"/>
        </w:rPr>
        <w:t xml:space="preserve"> la</w:t>
      </w:r>
      <w:r w:rsidRPr="00714794">
        <w:rPr>
          <w:i/>
          <w:iCs/>
          <w:lang w:val="fr-FR"/>
        </w:rPr>
        <w:t xml:space="preserve"> langue des signes...</w:t>
      </w:r>
    </w:p>
    <w:p w14:paraId="7EFA59D0" w14:textId="2937612E" w:rsidR="00417389" w:rsidRPr="00714794" w:rsidRDefault="00417389" w:rsidP="00CB10E9">
      <w:pPr>
        <w:ind w:left="708"/>
        <w:rPr>
          <w:i/>
          <w:iCs/>
          <w:lang w:val="fr-FR"/>
        </w:rPr>
      </w:pPr>
      <w:r w:rsidRPr="00714794">
        <w:rPr>
          <w:i/>
          <w:iCs/>
          <w:lang w:val="fr-FR"/>
        </w:rPr>
        <w:t xml:space="preserve">Lorsque les </w:t>
      </w:r>
      <w:r w:rsidR="009C41BB" w:rsidRPr="00714794">
        <w:rPr>
          <w:i/>
          <w:iCs/>
          <w:lang w:val="fr-FR"/>
        </w:rPr>
        <w:t>médecins</w:t>
      </w:r>
      <w:r w:rsidRPr="00714794">
        <w:rPr>
          <w:i/>
          <w:iCs/>
          <w:lang w:val="fr-FR"/>
        </w:rPr>
        <w:t xml:space="preserve"> </w:t>
      </w:r>
      <w:r w:rsidR="009C41BB" w:rsidRPr="00714794">
        <w:rPr>
          <w:i/>
          <w:iCs/>
          <w:lang w:val="fr-FR"/>
        </w:rPr>
        <w:t>n</w:t>
      </w:r>
      <w:r w:rsidRPr="00714794">
        <w:rPr>
          <w:i/>
          <w:iCs/>
          <w:lang w:val="fr-FR"/>
        </w:rPr>
        <w:t>ous appellent</w:t>
      </w:r>
      <w:r w:rsidR="009C41BB" w:rsidRPr="00714794">
        <w:rPr>
          <w:i/>
          <w:iCs/>
          <w:lang w:val="fr-FR"/>
        </w:rPr>
        <w:t>, ils n’ont</w:t>
      </w:r>
      <w:r w:rsidRPr="00714794">
        <w:rPr>
          <w:i/>
          <w:iCs/>
          <w:lang w:val="fr-FR"/>
        </w:rPr>
        <w:t xml:space="preserve"> pas toujours le réflexe de nous guider pour aller vers la cabine ou </w:t>
      </w:r>
      <w:r w:rsidR="009C41BB" w:rsidRPr="00714794">
        <w:rPr>
          <w:i/>
          <w:iCs/>
          <w:lang w:val="fr-FR"/>
        </w:rPr>
        <w:t>le</w:t>
      </w:r>
      <w:r w:rsidRPr="00714794">
        <w:rPr>
          <w:i/>
          <w:iCs/>
          <w:lang w:val="fr-FR"/>
        </w:rPr>
        <w:t xml:space="preserve"> bureau</w:t>
      </w:r>
    </w:p>
    <w:p w14:paraId="1C2955E7" w14:textId="49DCA977" w:rsidR="003051F1" w:rsidRPr="00714794" w:rsidRDefault="00CE74FC" w:rsidP="00CB10E9">
      <w:pPr>
        <w:ind w:left="708"/>
        <w:rPr>
          <w:i/>
          <w:iCs/>
          <w:lang w:val="fr-FR"/>
        </w:rPr>
      </w:pPr>
      <w:r w:rsidRPr="00714794">
        <w:rPr>
          <w:i/>
          <w:iCs/>
          <w:lang w:val="fr-FR"/>
        </w:rPr>
        <w:t>Il faut parfois un long t</w:t>
      </w:r>
      <w:r w:rsidR="00DA0BAF" w:rsidRPr="00714794">
        <w:rPr>
          <w:i/>
          <w:iCs/>
          <w:lang w:val="fr-FR"/>
        </w:rPr>
        <w:t>emps d’attente pour qu’un bénévole me condui</w:t>
      </w:r>
      <w:r w:rsidRPr="00714794">
        <w:rPr>
          <w:i/>
          <w:iCs/>
          <w:lang w:val="fr-FR"/>
        </w:rPr>
        <w:t>se</w:t>
      </w:r>
      <w:r w:rsidR="00DA0BAF" w:rsidRPr="00714794">
        <w:rPr>
          <w:i/>
          <w:iCs/>
          <w:lang w:val="fr-FR"/>
        </w:rPr>
        <w:t xml:space="preserve"> au r</w:t>
      </w:r>
      <w:r w:rsidRPr="00714794">
        <w:rPr>
          <w:i/>
          <w:iCs/>
          <w:lang w:val="fr-FR"/>
        </w:rPr>
        <w:t>endez-vous, c’est co</w:t>
      </w:r>
      <w:r w:rsidR="003051F1" w:rsidRPr="00714794">
        <w:rPr>
          <w:i/>
          <w:iCs/>
          <w:lang w:val="fr-FR"/>
        </w:rPr>
        <w:t>mpliqué</w:t>
      </w:r>
      <w:r w:rsidR="00DA0BAF" w:rsidRPr="00714794">
        <w:rPr>
          <w:i/>
          <w:iCs/>
          <w:lang w:val="fr-FR"/>
        </w:rPr>
        <w:t xml:space="preserve"> s</w:t>
      </w:r>
      <w:r w:rsidR="003051F1" w:rsidRPr="00714794">
        <w:rPr>
          <w:i/>
          <w:iCs/>
          <w:lang w:val="fr-FR"/>
        </w:rPr>
        <w:t>’</w:t>
      </w:r>
      <w:r w:rsidR="00DA0BAF" w:rsidRPr="00714794">
        <w:rPr>
          <w:i/>
          <w:iCs/>
          <w:lang w:val="fr-FR"/>
        </w:rPr>
        <w:t>il y a des r</w:t>
      </w:r>
      <w:r w:rsidR="003051F1" w:rsidRPr="00714794">
        <w:rPr>
          <w:i/>
          <w:iCs/>
          <w:lang w:val="fr-FR"/>
        </w:rPr>
        <w:t>endez-vous</w:t>
      </w:r>
      <w:r w:rsidR="00DA0BAF" w:rsidRPr="00714794">
        <w:rPr>
          <w:i/>
          <w:iCs/>
          <w:lang w:val="fr-FR"/>
        </w:rPr>
        <w:t xml:space="preserve"> qui se suivent</w:t>
      </w:r>
      <w:r w:rsidR="003051F1" w:rsidRPr="00714794">
        <w:rPr>
          <w:i/>
          <w:iCs/>
          <w:lang w:val="fr-FR"/>
        </w:rPr>
        <w:t>.</w:t>
      </w:r>
    </w:p>
    <w:p w14:paraId="0B8AC438" w14:textId="32045263" w:rsidR="006E06F8" w:rsidRPr="00714794" w:rsidRDefault="005D55FB" w:rsidP="00587416">
      <w:pPr>
        <w:pStyle w:val="Titre2"/>
        <w:rPr>
          <w:lang w:val="fr-FR"/>
        </w:rPr>
      </w:pPr>
      <w:bookmarkStart w:id="11" w:name="_Toc114830720"/>
      <w:r>
        <w:rPr>
          <w:lang w:val="fr-FR"/>
        </w:rPr>
        <w:t>C</w:t>
      </w:r>
      <w:r w:rsidR="00A32931" w:rsidRPr="00714794">
        <w:rPr>
          <w:lang w:val="fr-FR"/>
        </w:rPr>
        <w:t>abinet</w:t>
      </w:r>
      <w:r>
        <w:rPr>
          <w:lang w:val="fr-FR"/>
        </w:rPr>
        <w:t>s</w:t>
      </w:r>
      <w:r w:rsidR="00A32931" w:rsidRPr="00714794">
        <w:rPr>
          <w:lang w:val="fr-FR"/>
        </w:rPr>
        <w:t xml:space="preserve"> de </w:t>
      </w:r>
      <w:r w:rsidR="00A32931" w:rsidRPr="00273821">
        <w:t>consultation</w:t>
      </w:r>
      <w:bookmarkEnd w:id="11"/>
    </w:p>
    <w:p w14:paraId="2C5FBC53" w14:textId="7D7C6FF4" w:rsidR="007D2C6D" w:rsidRPr="00714794" w:rsidRDefault="0020359D" w:rsidP="007D2C6D">
      <w:pPr>
        <w:rPr>
          <w:lang w:val="fr-FR"/>
        </w:rPr>
      </w:pPr>
      <w:r w:rsidRPr="00714794">
        <w:rPr>
          <w:lang w:val="fr-FR"/>
        </w:rPr>
        <w:t xml:space="preserve">Quelques hôpitaux ont des cabinets de consultation suffisamment spacieux pour accueillir une personne </w:t>
      </w:r>
      <w:r w:rsidR="00C52B80" w:rsidRPr="00714794">
        <w:rPr>
          <w:lang w:val="fr-FR"/>
        </w:rPr>
        <w:t>en fauteuil roulant</w:t>
      </w:r>
      <w:r w:rsidRPr="00714794">
        <w:rPr>
          <w:lang w:val="fr-FR"/>
        </w:rPr>
        <w:t>, malheureusement, la plupart des cabinets ne semblent pas avoir été pensé</w:t>
      </w:r>
      <w:r w:rsidR="001E425E" w:rsidRPr="00714794">
        <w:rPr>
          <w:lang w:val="fr-FR"/>
        </w:rPr>
        <w:t>s</w:t>
      </w:r>
      <w:r w:rsidRPr="00714794">
        <w:rPr>
          <w:lang w:val="fr-FR"/>
        </w:rPr>
        <w:t xml:space="preserve"> en fonction de leurs besoins. Les portes manquent souvent de largeur et les cabinets, cabines de déshabillage, pièces d’examens sont trop étroits pour la plupart.</w:t>
      </w:r>
    </w:p>
    <w:p w14:paraId="50B03179" w14:textId="4E8AA818" w:rsidR="00E6020E" w:rsidRPr="00714794" w:rsidRDefault="0020359D" w:rsidP="00E6020E">
      <w:pPr>
        <w:ind w:left="708"/>
        <w:rPr>
          <w:i/>
          <w:iCs/>
          <w:lang w:val="fr-FR"/>
        </w:rPr>
      </w:pPr>
      <w:r w:rsidRPr="00714794">
        <w:rPr>
          <w:i/>
          <w:iCs/>
          <w:lang w:val="fr-FR"/>
        </w:rPr>
        <w:t xml:space="preserve">La </w:t>
      </w:r>
      <w:r w:rsidR="00E6020E" w:rsidRPr="00714794">
        <w:rPr>
          <w:i/>
          <w:iCs/>
          <w:lang w:val="fr-FR"/>
        </w:rPr>
        <w:t xml:space="preserve">cabine </w:t>
      </w:r>
      <w:r w:rsidRPr="00714794">
        <w:rPr>
          <w:i/>
          <w:iCs/>
          <w:lang w:val="fr-FR"/>
        </w:rPr>
        <w:t xml:space="preserve">est </w:t>
      </w:r>
      <w:r w:rsidR="00E6020E" w:rsidRPr="00714794">
        <w:rPr>
          <w:i/>
          <w:iCs/>
          <w:lang w:val="fr-FR"/>
        </w:rPr>
        <w:t xml:space="preserve">souvent trop étroite </w:t>
      </w:r>
      <w:r w:rsidRPr="00714794">
        <w:rPr>
          <w:i/>
          <w:iCs/>
          <w:lang w:val="fr-FR"/>
        </w:rPr>
        <w:t xml:space="preserve">et le </w:t>
      </w:r>
      <w:r w:rsidR="00E6020E" w:rsidRPr="00714794">
        <w:rPr>
          <w:i/>
          <w:iCs/>
          <w:lang w:val="fr-FR"/>
        </w:rPr>
        <w:t>personnel perdu devant la chaise</w:t>
      </w:r>
      <w:r w:rsidR="00044D7C">
        <w:rPr>
          <w:i/>
          <w:iCs/>
          <w:lang w:val="fr-FR"/>
        </w:rPr>
        <w:t>.</w:t>
      </w:r>
    </w:p>
    <w:p w14:paraId="3622D7E0" w14:textId="406C62F3" w:rsidR="00E6020E" w:rsidRPr="00714794" w:rsidRDefault="0020359D" w:rsidP="00E6020E">
      <w:pPr>
        <w:ind w:left="708"/>
        <w:rPr>
          <w:i/>
          <w:iCs/>
          <w:lang w:val="fr-FR"/>
        </w:rPr>
      </w:pPr>
      <w:r w:rsidRPr="00714794">
        <w:rPr>
          <w:i/>
          <w:iCs/>
          <w:lang w:val="fr-FR"/>
        </w:rPr>
        <w:t xml:space="preserve">Ma chaise </w:t>
      </w:r>
      <w:r w:rsidR="00E6020E" w:rsidRPr="00714794">
        <w:rPr>
          <w:i/>
          <w:iCs/>
          <w:lang w:val="fr-FR"/>
        </w:rPr>
        <w:t>ne rentre pas dans les locaux hospitaliers</w:t>
      </w:r>
      <w:r w:rsidR="00044D7C">
        <w:rPr>
          <w:i/>
          <w:iCs/>
          <w:lang w:val="fr-FR"/>
        </w:rPr>
        <w:t>.</w:t>
      </w:r>
    </w:p>
    <w:p w14:paraId="7629320F" w14:textId="18238D30" w:rsidR="00E6020E" w:rsidRPr="00714794" w:rsidRDefault="00E6020E" w:rsidP="00E6020E">
      <w:pPr>
        <w:ind w:left="708"/>
        <w:rPr>
          <w:i/>
          <w:iCs/>
          <w:lang w:val="fr-FR"/>
        </w:rPr>
      </w:pPr>
      <w:r w:rsidRPr="00714794">
        <w:rPr>
          <w:i/>
          <w:iCs/>
          <w:lang w:val="fr-FR"/>
        </w:rPr>
        <w:t xml:space="preserve">L'entrée dans pas mal de cabinets nécessite encore beaucoup de </w:t>
      </w:r>
      <w:r w:rsidR="0020359D" w:rsidRPr="00714794">
        <w:rPr>
          <w:i/>
          <w:iCs/>
          <w:lang w:val="fr-FR"/>
        </w:rPr>
        <w:t>manœuvres</w:t>
      </w:r>
      <w:r w:rsidRPr="00714794">
        <w:rPr>
          <w:i/>
          <w:iCs/>
          <w:lang w:val="fr-FR"/>
        </w:rPr>
        <w:t>.</w:t>
      </w:r>
    </w:p>
    <w:p w14:paraId="33C78A1B" w14:textId="5F64715B" w:rsidR="00E6020E" w:rsidRPr="00714794" w:rsidRDefault="0020359D" w:rsidP="00E6020E">
      <w:pPr>
        <w:ind w:left="708"/>
        <w:rPr>
          <w:i/>
          <w:iCs/>
          <w:lang w:val="fr-FR"/>
        </w:rPr>
      </w:pPr>
      <w:r w:rsidRPr="00714794">
        <w:rPr>
          <w:i/>
          <w:iCs/>
          <w:lang w:val="fr-FR"/>
        </w:rPr>
        <w:t>Les c</w:t>
      </w:r>
      <w:r w:rsidR="00E6020E" w:rsidRPr="00714794">
        <w:rPr>
          <w:i/>
          <w:iCs/>
          <w:lang w:val="fr-FR"/>
        </w:rPr>
        <w:t>abines trop petite</w:t>
      </w:r>
      <w:r w:rsidR="00537E34">
        <w:rPr>
          <w:i/>
          <w:iCs/>
          <w:lang w:val="fr-FR"/>
        </w:rPr>
        <w:t>s</w:t>
      </w:r>
      <w:r w:rsidRPr="00714794">
        <w:rPr>
          <w:i/>
          <w:iCs/>
          <w:lang w:val="fr-FR"/>
        </w:rPr>
        <w:t>, l’</w:t>
      </w:r>
      <w:r w:rsidR="00E6020E" w:rsidRPr="00714794">
        <w:rPr>
          <w:i/>
          <w:iCs/>
          <w:lang w:val="fr-FR"/>
        </w:rPr>
        <w:t>infirmière a</w:t>
      </w:r>
      <w:r w:rsidRPr="00714794">
        <w:rPr>
          <w:i/>
          <w:iCs/>
          <w:lang w:val="fr-FR"/>
        </w:rPr>
        <w:t xml:space="preserve"> </w:t>
      </w:r>
      <w:r w:rsidR="00956A47" w:rsidRPr="00714794">
        <w:rPr>
          <w:i/>
          <w:iCs/>
          <w:lang w:val="fr-FR"/>
        </w:rPr>
        <w:t>dû</w:t>
      </w:r>
      <w:r w:rsidRPr="00714794">
        <w:rPr>
          <w:i/>
          <w:iCs/>
          <w:lang w:val="fr-FR"/>
        </w:rPr>
        <w:t xml:space="preserve"> me</w:t>
      </w:r>
      <w:r w:rsidR="00E6020E" w:rsidRPr="00714794">
        <w:rPr>
          <w:i/>
          <w:iCs/>
          <w:lang w:val="fr-FR"/>
        </w:rPr>
        <w:t xml:space="preserve"> condui</w:t>
      </w:r>
      <w:r w:rsidRPr="00714794">
        <w:rPr>
          <w:i/>
          <w:iCs/>
          <w:lang w:val="fr-FR"/>
        </w:rPr>
        <w:t>re</w:t>
      </w:r>
      <w:r w:rsidR="00E6020E" w:rsidRPr="00714794">
        <w:rPr>
          <w:i/>
          <w:iCs/>
          <w:lang w:val="fr-FR"/>
        </w:rPr>
        <w:t xml:space="preserve"> par un autre chemin pour pouvoir faire les radios</w:t>
      </w:r>
    </w:p>
    <w:p w14:paraId="2BFFD7ED" w14:textId="549CBF7D" w:rsidR="00987C95" w:rsidRDefault="0020359D" w:rsidP="00E6020E">
      <w:pPr>
        <w:ind w:left="708"/>
        <w:rPr>
          <w:i/>
          <w:iCs/>
          <w:lang w:val="fr-FR"/>
        </w:rPr>
      </w:pPr>
      <w:r w:rsidRPr="00714794">
        <w:rPr>
          <w:i/>
          <w:iCs/>
          <w:lang w:val="fr-FR"/>
        </w:rPr>
        <w:t xml:space="preserve">A cause de l’étroitesse des locaux, </w:t>
      </w:r>
      <w:r w:rsidR="00987C95" w:rsidRPr="00714794">
        <w:rPr>
          <w:i/>
          <w:iCs/>
          <w:lang w:val="fr-FR"/>
        </w:rPr>
        <w:t xml:space="preserve">les prises de sang doivent se faire dans le </w:t>
      </w:r>
      <w:r w:rsidRPr="00714794">
        <w:rPr>
          <w:i/>
          <w:iCs/>
          <w:lang w:val="fr-FR"/>
        </w:rPr>
        <w:t>couloir !</w:t>
      </w:r>
    </w:p>
    <w:p w14:paraId="36B32620" w14:textId="50615377" w:rsidR="00CD6D31" w:rsidRPr="00335BC8" w:rsidRDefault="00CD6D31" w:rsidP="00CD6D31">
      <w:pPr>
        <w:ind w:left="708"/>
        <w:rPr>
          <w:i/>
          <w:iCs/>
          <w:lang w:val="fr-FR"/>
        </w:rPr>
      </w:pPr>
      <w:r w:rsidRPr="00714794">
        <w:rPr>
          <w:i/>
          <w:iCs/>
          <w:lang w:val="fr-FR"/>
        </w:rPr>
        <w:t>Dans les cabinets médicaux, il n'y a pas toujours de place pour manœuvrer, principalement en dentisterie et en ophtalmologie. Car le matériel est fixe.</w:t>
      </w:r>
    </w:p>
    <w:p w14:paraId="049C3AE0" w14:textId="27CA72B8" w:rsidR="00A91F5B" w:rsidRDefault="00A91F5B" w:rsidP="00044D7C">
      <w:pPr>
        <w:rPr>
          <w:u w:val="single"/>
          <w:lang w:val="fr-FR"/>
        </w:rPr>
      </w:pPr>
      <w:r w:rsidRPr="00A91F5B">
        <w:rPr>
          <w:u w:val="single"/>
          <w:lang w:val="fr-FR"/>
        </w:rPr>
        <w:t>Bonne pratique</w:t>
      </w:r>
      <w:r w:rsidRPr="00D35893">
        <w:rPr>
          <w:lang w:val="fr-FR"/>
        </w:rPr>
        <w:t> :</w:t>
      </w:r>
      <w:r w:rsidR="00D35893">
        <w:rPr>
          <w:lang w:val="fr-FR"/>
        </w:rPr>
        <w:t xml:space="preserve"> </w:t>
      </w:r>
      <w:r w:rsidR="009B564D" w:rsidRPr="009B564D">
        <w:rPr>
          <w:lang w:val="fr-FR"/>
        </w:rPr>
        <w:t>certains cabinets sont assez large</w:t>
      </w:r>
      <w:r w:rsidR="003076CE">
        <w:rPr>
          <w:lang w:val="fr-FR"/>
        </w:rPr>
        <w:t>s</w:t>
      </w:r>
      <w:r w:rsidR="00497494">
        <w:rPr>
          <w:lang w:val="fr-FR"/>
        </w:rPr>
        <w:t xml:space="preserve"> et permettent d</w:t>
      </w:r>
      <w:r w:rsidR="00D35893">
        <w:rPr>
          <w:lang w:val="fr-FR"/>
        </w:rPr>
        <w:t xml:space="preserve">e manœuvrer aisément. </w:t>
      </w:r>
    </w:p>
    <w:p w14:paraId="75366EB5" w14:textId="77777777" w:rsidR="00A91F5B" w:rsidRPr="00714794" w:rsidRDefault="00A91F5B" w:rsidP="00A91F5B">
      <w:pPr>
        <w:ind w:left="708"/>
        <w:rPr>
          <w:i/>
          <w:iCs/>
          <w:lang w:val="fr-FR"/>
        </w:rPr>
      </w:pPr>
      <w:r>
        <w:rPr>
          <w:i/>
          <w:iCs/>
          <w:lang w:val="fr-FR"/>
        </w:rPr>
        <w:t>L</w:t>
      </w:r>
      <w:r w:rsidRPr="00714794">
        <w:rPr>
          <w:i/>
          <w:iCs/>
          <w:lang w:val="fr-FR"/>
        </w:rPr>
        <w:t>es cabinets sont assez larges, sinon le médecin prend une autre cabine. La polyclinique près de chez moi aussi.</w:t>
      </w:r>
    </w:p>
    <w:p w14:paraId="0CAA2C26" w14:textId="5A5662F4" w:rsidR="00E2547C" w:rsidRDefault="00A91F5B" w:rsidP="00E2547C">
      <w:pPr>
        <w:ind w:left="708"/>
        <w:rPr>
          <w:i/>
          <w:iCs/>
          <w:lang w:val="fr-FR"/>
        </w:rPr>
      </w:pPr>
      <w:r w:rsidRPr="00714794">
        <w:rPr>
          <w:i/>
          <w:iCs/>
          <w:lang w:val="fr-FR"/>
        </w:rPr>
        <w:t>A XXX, les portes sont suffisamment larges</w:t>
      </w:r>
      <w:r w:rsidR="00E2547C">
        <w:rPr>
          <w:i/>
          <w:iCs/>
          <w:lang w:val="fr-FR"/>
        </w:rPr>
        <w:t>.</w:t>
      </w:r>
    </w:p>
    <w:p w14:paraId="245D6FF6" w14:textId="137BDEF3" w:rsidR="00E2547C" w:rsidRDefault="005D55FB" w:rsidP="001F0CBB">
      <w:pPr>
        <w:pStyle w:val="Titre2"/>
        <w:rPr>
          <w:lang w:val="fr-FR"/>
        </w:rPr>
      </w:pPr>
      <w:bookmarkStart w:id="12" w:name="_Toc114830721"/>
      <w:r>
        <w:rPr>
          <w:lang w:val="fr-FR"/>
        </w:rPr>
        <w:t>C</w:t>
      </w:r>
      <w:r w:rsidR="00273821">
        <w:rPr>
          <w:lang w:val="fr-FR"/>
        </w:rPr>
        <w:t>onsultation</w:t>
      </w:r>
      <w:bookmarkEnd w:id="12"/>
    </w:p>
    <w:p w14:paraId="6472174D" w14:textId="77777777" w:rsidR="00060906" w:rsidRDefault="00060906" w:rsidP="00060906">
      <w:pPr>
        <w:rPr>
          <w:lang w:val="fr-FR"/>
        </w:rPr>
      </w:pPr>
      <w:r>
        <w:rPr>
          <w:lang w:val="fr-FR"/>
        </w:rPr>
        <w:t>Lors des consultations, il est particulièrement apprécié que le médecin s’adresse au patient et non à son accompagnateur. La présence de l’accompagnateur reste cependant essentielle pour reformuler les explications du médecin dans un langage plus accessible si nécessaire.</w:t>
      </w:r>
    </w:p>
    <w:p w14:paraId="4358F2DA" w14:textId="77777777" w:rsidR="003C16A7" w:rsidRPr="003C16A7" w:rsidRDefault="003C16A7" w:rsidP="003C16A7">
      <w:pPr>
        <w:ind w:left="708"/>
        <w:rPr>
          <w:i/>
          <w:iCs/>
          <w:lang w:val="fr-FR"/>
        </w:rPr>
      </w:pPr>
      <w:r w:rsidRPr="003C16A7">
        <w:rPr>
          <w:i/>
          <w:iCs/>
          <w:lang w:val="fr-FR"/>
        </w:rPr>
        <w:t>Le médecin me pose les questions à moi : comment ça va ? Comment et       quand je prends les médicaments ?</w:t>
      </w:r>
    </w:p>
    <w:p w14:paraId="46695CD4" w14:textId="77777777" w:rsidR="003C16A7" w:rsidRPr="003C16A7" w:rsidRDefault="003C16A7" w:rsidP="003C16A7">
      <w:pPr>
        <w:ind w:left="708"/>
        <w:rPr>
          <w:i/>
          <w:iCs/>
          <w:lang w:val="fr-FR"/>
        </w:rPr>
      </w:pPr>
      <w:r w:rsidRPr="003C16A7">
        <w:rPr>
          <w:i/>
          <w:iCs/>
          <w:lang w:val="fr-FR"/>
        </w:rPr>
        <w:t>Il me parle d’abord à moi, et si je ne comprends pas, c’est Julie (éducatrice) qui m’explique.</w:t>
      </w:r>
    </w:p>
    <w:p w14:paraId="2D516E5A" w14:textId="531AFD5E" w:rsidR="00273821" w:rsidRPr="003C16A7" w:rsidRDefault="003C16A7" w:rsidP="003C16A7">
      <w:pPr>
        <w:ind w:left="708"/>
        <w:rPr>
          <w:i/>
          <w:iCs/>
          <w:lang w:val="fr-FR"/>
        </w:rPr>
      </w:pPr>
      <w:r w:rsidRPr="003C16A7">
        <w:rPr>
          <w:i/>
          <w:iCs/>
          <w:lang w:val="fr-FR"/>
        </w:rPr>
        <w:lastRenderedPageBreak/>
        <w:t>C’est moi qui explique ce que j’ai au médecin et donc il s’adresse à moi      directement.</w:t>
      </w:r>
    </w:p>
    <w:p w14:paraId="49BAE14F" w14:textId="77777777" w:rsidR="00A91F5B" w:rsidRPr="00273821" w:rsidRDefault="00A91F5B" w:rsidP="00273821">
      <w:pPr>
        <w:rPr>
          <w:lang w:val="fr-FR"/>
        </w:rPr>
      </w:pPr>
    </w:p>
    <w:p w14:paraId="2D5043C2" w14:textId="7A0305CC" w:rsidR="00E6020E" w:rsidRDefault="00584F75" w:rsidP="00CF3CF3">
      <w:pPr>
        <w:pStyle w:val="Titre1"/>
      </w:pPr>
      <w:bookmarkStart w:id="13" w:name="_Toc114830722"/>
      <w:r>
        <w:t>M</w:t>
      </w:r>
      <w:r w:rsidR="00E6020E" w:rsidRPr="00CF3CF3">
        <w:t>atériel de consultation</w:t>
      </w:r>
      <w:bookmarkEnd w:id="13"/>
    </w:p>
    <w:p w14:paraId="7471F465" w14:textId="766A5B8E" w:rsidR="000A7221" w:rsidRPr="000A7221" w:rsidRDefault="000B3808" w:rsidP="000A7221">
      <w:pPr>
        <w:rPr>
          <w:lang w:val="fr-FR"/>
        </w:rPr>
      </w:pPr>
      <w:r>
        <w:rPr>
          <w:lang w:val="fr-FR"/>
        </w:rPr>
        <w:t>Seul</w:t>
      </w:r>
      <w:r w:rsidR="00052FDE">
        <w:rPr>
          <w:lang w:val="fr-FR"/>
        </w:rPr>
        <w:t>s</w:t>
      </w:r>
      <w:r w:rsidR="00F4735F">
        <w:rPr>
          <w:lang w:val="fr-FR"/>
        </w:rPr>
        <w:t xml:space="preserve"> un</w:t>
      </w:r>
      <w:r w:rsidR="000A7221">
        <w:rPr>
          <w:lang w:val="fr-FR"/>
        </w:rPr>
        <w:t xml:space="preserve"> peu moins de 40%</w:t>
      </w:r>
      <w:r w:rsidR="00F4735F">
        <w:rPr>
          <w:lang w:val="fr-FR"/>
        </w:rPr>
        <w:t xml:space="preserve"> des répondants</w:t>
      </w:r>
      <w:r w:rsidR="000A7221">
        <w:rPr>
          <w:lang w:val="fr-FR"/>
        </w:rPr>
        <w:t xml:space="preserve"> se </w:t>
      </w:r>
      <w:r w:rsidR="009E48E6">
        <w:rPr>
          <w:lang w:val="fr-FR"/>
        </w:rPr>
        <w:t>montrent</w:t>
      </w:r>
      <w:r w:rsidR="000A7221">
        <w:rPr>
          <w:lang w:val="fr-FR"/>
        </w:rPr>
        <w:t xml:space="preserve"> satisfait</w:t>
      </w:r>
      <w:r w:rsidR="009E48E6">
        <w:rPr>
          <w:lang w:val="fr-FR"/>
        </w:rPr>
        <w:t>s</w:t>
      </w:r>
      <w:r w:rsidR="000A7221">
        <w:rPr>
          <w:lang w:val="fr-FR"/>
        </w:rPr>
        <w:t xml:space="preserve"> de l’accessibilité des équipements médicaux principalement</w:t>
      </w:r>
      <w:r w:rsidR="00052FDE">
        <w:rPr>
          <w:lang w:val="fr-FR"/>
        </w:rPr>
        <w:t>,</w:t>
      </w:r>
      <w:r w:rsidR="000A7221">
        <w:rPr>
          <w:lang w:val="fr-FR"/>
        </w:rPr>
        <w:t xml:space="preserve"> car ces derniers ne sont pas adaptés : les répondants ont affirmé avoir rencontré </w:t>
      </w:r>
      <w:r w:rsidR="000A7221" w:rsidRPr="00714794">
        <w:rPr>
          <w:lang w:val="fr-FR"/>
        </w:rPr>
        <w:t>des difficultés avec les tables d’examens, les fauteuils d’examens</w:t>
      </w:r>
      <w:r w:rsidR="000A7221">
        <w:rPr>
          <w:lang w:val="fr-FR"/>
        </w:rPr>
        <w:t xml:space="preserve"> et</w:t>
      </w:r>
      <w:r w:rsidR="000A7221" w:rsidRPr="00714794">
        <w:rPr>
          <w:lang w:val="fr-FR"/>
        </w:rPr>
        <w:t xml:space="preserve"> le matériel de radiographie</w:t>
      </w:r>
      <w:r w:rsidR="000A7221">
        <w:rPr>
          <w:lang w:val="fr-FR"/>
        </w:rPr>
        <w:t>. Ce sont d’ailleurs les personnes déficientes visuelles et marchant difficilement</w:t>
      </w:r>
      <w:r w:rsidR="00EB640C">
        <w:rPr>
          <w:lang w:val="fr-FR"/>
        </w:rPr>
        <w:t xml:space="preserve"> et </w:t>
      </w:r>
      <w:r w:rsidR="000A7221">
        <w:rPr>
          <w:lang w:val="fr-FR"/>
        </w:rPr>
        <w:t>utilisatrices de fauteuil roulant qui s’en sont davantage plaint</w:t>
      </w:r>
      <w:r w:rsidR="00764892">
        <w:rPr>
          <w:lang w:val="fr-FR"/>
        </w:rPr>
        <w:t>es</w:t>
      </w:r>
      <w:r w:rsidR="000A7221">
        <w:rPr>
          <w:lang w:val="fr-FR"/>
        </w:rPr>
        <w:t>.</w:t>
      </w:r>
    </w:p>
    <w:p w14:paraId="507534BB" w14:textId="74197C25" w:rsidR="006E06F8" w:rsidRDefault="002E2D02" w:rsidP="00587416">
      <w:pPr>
        <w:rPr>
          <w:lang w:val="fr-FR"/>
        </w:rPr>
      </w:pPr>
      <w:r w:rsidRPr="002E2D02">
        <w:rPr>
          <w:noProof/>
        </w:rPr>
        <w:drawing>
          <wp:inline distT="0" distB="0" distL="0" distR="0" wp14:anchorId="5D792AE1" wp14:editId="71823156">
            <wp:extent cx="3223846" cy="2174631"/>
            <wp:effectExtent l="0" t="0" r="15240" b="16510"/>
            <wp:docPr id="15" name="Graphique 15" descr="Etes-vous satisfait des équipements médicaux ?&#10;61,68% non&#10;38,32% oui">
              <a:extLst xmlns:a="http://schemas.openxmlformats.org/drawingml/2006/main">
                <a:ext uri="{FF2B5EF4-FFF2-40B4-BE49-F238E27FC236}">
                  <a16:creationId xmlns:a16="http://schemas.microsoft.com/office/drawing/2014/main" id="{E2A4B707-2AE2-4A77-A629-99DF970775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2E2D02">
        <w:rPr>
          <w:noProof/>
        </w:rPr>
        <w:drawing>
          <wp:inline distT="0" distB="0" distL="0" distR="0" wp14:anchorId="1327C166" wp14:editId="16A549F8">
            <wp:extent cx="2397369" cy="2221523"/>
            <wp:effectExtent l="0" t="0" r="3175" b="7620"/>
            <wp:docPr id="16" name="Graphique 16" descr="Focus sur les personnes déficientes visuelles : &#10;52,94% ne sont pas satisfaites&#10;47,06% oui">
              <a:extLst xmlns:a="http://schemas.openxmlformats.org/drawingml/2006/main">
                <a:ext uri="{FF2B5EF4-FFF2-40B4-BE49-F238E27FC236}">
                  <a16:creationId xmlns:a16="http://schemas.microsoft.com/office/drawing/2014/main" id="{387D6AC6-0428-493C-B8BB-57DADD5625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2E2D02">
        <w:rPr>
          <w:noProof/>
        </w:rPr>
        <w:drawing>
          <wp:inline distT="0" distB="0" distL="0" distR="0" wp14:anchorId="7D3F3565" wp14:editId="5CC6327F">
            <wp:extent cx="2764343" cy="2162462"/>
            <wp:effectExtent l="0" t="0" r="17145" b="9525"/>
            <wp:docPr id="17" name="Graphique 17" descr="Focus sur les personnes marchant difficilement : &#10;60% ne sont pas satisfaites de l'accessibilité des équipements médicaux&#10;40% oui">
              <a:extLst xmlns:a="http://schemas.openxmlformats.org/drawingml/2006/main">
                <a:ext uri="{FF2B5EF4-FFF2-40B4-BE49-F238E27FC236}">
                  <a16:creationId xmlns:a16="http://schemas.microsoft.com/office/drawing/2014/main" id="{9AB285A9-3BFC-4435-B21E-A265691A18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8832B6">
        <w:rPr>
          <w:noProof/>
          <w:lang w:val="fr-FR"/>
        </w:rPr>
        <w:drawing>
          <wp:inline distT="0" distB="0" distL="0" distR="0" wp14:anchorId="10BC9E9E" wp14:editId="36083F88">
            <wp:extent cx="2542309" cy="2153978"/>
            <wp:effectExtent l="0" t="0" r="10795" b="17780"/>
            <wp:docPr id="4" name="Graphique 4" descr="Focus sur les personnes malentendantes/sourdes : &#10;65,38% ne sont pas satisfaites de l'accessibilité des équipements médicaux&#10;35,62% oui"/>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7936A7F" w14:textId="77777777" w:rsidR="00F6263F" w:rsidRDefault="00F6263F" w:rsidP="00F6263F">
      <w:pPr>
        <w:ind w:left="708"/>
        <w:rPr>
          <w:i/>
          <w:iCs/>
          <w:lang w:val="fr-FR"/>
        </w:rPr>
      </w:pPr>
      <w:r w:rsidRPr="00714794">
        <w:rPr>
          <w:i/>
          <w:iCs/>
          <w:lang w:val="fr-FR"/>
        </w:rPr>
        <w:t>Les tables d’examens ne sont pas adaptées aux handicaps physiques (par exemple en gynécologie</w:t>
      </w:r>
      <w:r>
        <w:rPr>
          <w:i/>
          <w:iCs/>
          <w:lang w:val="fr-FR"/>
        </w:rPr>
        <w:t>).</w:t>
      </w:r>
      <w:r w:rsidRPr="00714794">
        <w:rPr>
          <w:i/>
          <w:iCs/>
          <w:lang w:val="fr-FR"/>
        </w:rPr>
        <w:t xml:space="preserve"> </w:t>
      </w:r>
      <w:r>
        <w:rPr>
          <w:i/>
          <w:iCs/>
          <w:lang w:val="fr-FR"/>
        </w:rPr>
        <w:t>I</w:t>
      </w:r>
      <w:r w:rsidRPr="00714794">
        <w:rPr>
          <w:i/>
          <w:iCs/>
          <w:lang w:val="fr-FR"/>
        </w:rPr>
        <w:t>dem pour les mammographies qui doivent se faire debout.</w:t>
      </w:r>
      <w:r w:rsidRPr="00F6263F">
        <w:rPr>
          <w:i/>
          <w:iCs/>
          <w:lang w:val="fr-FR"/>
        </w:rPr>
        <w:t xml:space="preserve"> </w:t>
      </w:r>
    </w:p>
    <w:p w14:paraId="4F5400C0" w14:textId="20CB0CAF" w:rsidR="00F6263F" w:rsidRDefault="00F6263F" w:rsidP="00F6263F">
      <w:pPr>
        <w:ind w:left="708"/>
        <w:rPr>
          <w:i/>
          <w:iCs/>
          <w:lang w:val="fr-FR"/>
        </w:rPr>
      </w:pPr>
      <w:r w:rsidRPr="00714794">
        <w:rPr>
          <w:i/>
          <w:iCs/>
          <w:lang w:val="fr-FR"/>
        </w:rPr>
        <w:t>Les équipements ne sont pas vraiment prévus pour les obèses (même au niveau des toilettes !). Il y a donc parfois de gros problèmes et peu de respect de la part du personnel qui ne les considère pas comme des malades du style "Si vous pesez plus de 120kg vous ne montrez pas sur mon scanner".</w:t>
      </w:r>
    </w:p>
    <w:p w14:paraId="2153951B" w14:textId="335F2C9C" w:rsidR="007A2D0B" w:rsidRDefault="007A2D0B" w:rsidP="007A2D0B">
      <w:pPr>
        <w:ind w:left="708"/>
        <w:rPr>
          <w:i/>
          <w:iCs/>
          <w:lang w:val="fr-FR"/>
        </w:rPr>
      </w:pPr>
      <w:r w:rsidRPr="00714794">
        <w:rPr>
          <w:i/>
          <w:iCs/>
          <w:lang w:val="fr-FR"/>
        </w:rPr>
        <w:lastRenderedPageBreak/>
        <w:t>Peu de considération pour les faiblesses des personnes, leur embonpoint, leurs difficultés à marcher, leur essoufflement, leurs vertiges donc les espaces sont trop exigus, les sièges ou tables d'examen inconfortables ou trop étroits, le recouvrement de sol douloureux s’il a des aspérités, manque de ménagement dans les mouvements des appareils...</w:t>
      </w:r>
    </w:p>
    <w:p w14:paraId="7A968BCC" w14:textId="77777777" w:rsidR="000308A5" w:rsidRPr="00714794" w:rsidRDefault="000308A5" w:rsidP="000308A5">
      <w:pPr>
        <w:ind w:left="708"/>
        <w:rPr>
          <w:i/>
          <w:iCs/>
          <w:lang w:val="fr-FR"/>
        </w:rPr>
      </w:pPr>
      <w:r w:rsidRPr="00714794">
        <w:rPr>
          <w:i/>
          <w:iCs/>
          <w:lang w:val="fr-FR"/>
        </w:rPr>
        <w:t>Certains dispositifs ne sont pas adaptés en hauteur : examen des yeux, table d'examen non abaissable ou ne s'abaissant pas suffisamment et en radiologie parfois il est nécessaire de se tenir assis sur une surface très dure, étroite et sans barre de maintien</w:t>
      </w:r>
      <w:r>
        <w:rPr>
          <w:i/>
          <w:iCs/>
          <w:lang w:val="fr-FR"/>
        </w:rPr>
        <w:t>.</w:t>
      </w:r>
    </w:p>
    <w:p w14:paraId="7C7E0A57" w14:textId="77777777" w:rsidR="000308A5" w:rsidRDefault="000308A5" w:rsidP="000308A5">
      <w:pPr>
        <w:ind w:left="708"/>
        <w:rPr>
          <w:i/>
          <w:iCs/>
          <w:lang w:val="fr-FR"/>
        </w:rPr>
      </w:pPr>
      <w:r w:rsidRPr="00714794">
        <w:rPr>
          <w:i/>
          <w:iCs/>
          <w:lang w:val="fr-FR"/>
        </w:rPr>
        <w:t>Tout passe toujours par l’ouïe : les annonces du scanner par exemple. Peu de visuels sont mis en place pour les personnes sourdes</w:t>
      </w:r>
      <w:r>
        <w:rPr>
          <w:i/>
          <w:iCs/>
          <w:lang w:val="fr-FR"/>
        </w:rPr>
        <w:t>.</w:t>
      </w:r>
      <w:r w:rsidRPr="00B37876">
        <w:rPr>
          <w:i/>
          <w:iCs/>
          <w:lang w:val="fr-FR"/>
        </w:rPr>
        <w:t xml:space="preserve"> </w:t>
      </w:r>
    </w:p>
    <w:p w14:paraId="0A5FA7EA" w14:textId="77777777" w:rsidR="000308A5" w:rsidRDefault="000308A5" w:rsidP="000308A5">
      <w:pPr>
        <w:ind w:left="708"/>
        <w:rPr>
          <w:i/>
          <w:iCs/>
          <w:lang w:val="fr-FR"/>
        </w:rPr>
      </w:pPr>
      <w:r w:rsidRPr="00714794">
        <w:rPr>
          <w:i/>
          <w:iCs/>
          <w:lang w:val="fr-FR"/>
        </w:rPr>
        <w:t>Peu de dentistes sont équipés pour soigner depuis la chaise.</w:t>
      </w:r>
    </w:p>
    <w:p w14:paraId="35EBDBCC" w14:textId="77777777" w:rsidR="000308A5" w:rsidRPr="00714794" w:rsidRDefault="000308A5" w:rsidP="000308A5">
      <w:pPr>
        <w:ind w:left="708"/>
        <w:rPr>
          <w:i/>
          <w:iCs/>
          <w:lang w:val="fr-FR"/>
        </w:rPr>
      </w:pPr>
      <w:r w:rsidRPr="00714794">
        <w:rPr>
          <w:i/>
          <w:iCs/>
          <w:lang w:val="fr-FR"/>
        </w:rPr>
        <w:t>Les lits d'examens ne sont pas tous abaissables ; certains sont encore à 70/75 cm de haut</w:t>
      </w:r>
      <w:r>
        <w:rPr>
          <w:i/>
          <w:iCs/>
          <w:lang w:val="fr-FR"/>
        </w:rPr>
        <w:t>.</w:t>
      </w:r>
      <w:r w:rsidRPr="00726DE6">
        <w:rPr>
          <w:i/>
          <w:iCs/>
          <w:lang w:val="fr-FR"/>
        </w:rPr>
        <w:t xml:space="preserve"> </w:t>
      </w:r>
      <w:r>
        <w:rPr>
          <w:i/>
          <w:iCs/>
          <w:lang w:val="fr-FR"/>
        </w:rPr>
        <w:t>Il n’y a pas</w:t>
      </w:r>
      <w:r w:rsidRPr="00714794">
        <w:rPr>
          <w:i/>
          <w:iCs/>
          <w:lang w:val="fr-FR"/>
        </w:rPr>
        <w:t xml:space="preserve"> d'accessoires pour soulager les douleurs lors d'examens médicaux comme des coussins.</w:t>
      </w:r>
    </w:p>
    <w:p w14:paraId="4467141A" w14:textId="77777777" w:rsidR="000308A5" w:rsidRPr="00714794" w:rsidRDefault="000308A5" w:rsidP="000308A5">
      <w:pPr>
        <w:ind w:left="708"/>
        <w:rPr>
          <w:i/>
          <w:iCs/>
          <w:lang w:val="fr-FR"/>
        </w:rPr>
      </w:pPr>
      <w:r w:rsidRPr="00714794">
        <w:rPr>
          <w:i/>
          <w:iCs/>
          <w:lang w:val="fr-FR"/>
        </w:rPr>
        <w:t>Il n’y a pas toujours la possibilité de faire un examen en position assise, le personnel soignant ne comprend pas toujours pourquoi on sait faire quelques pas mais ne pas rester debout même 30 secondes. Certains examens épuisent totalement mes muscles (par exemple champ visuel en ophtalmologie pour lequel il faut impérativement utiliser la main)</w:t>
      </w:r>
    </w:p>
    <w:p w14:paraId="49BB3A1F" w14:textId="724D6E61" w:rsidR="000308A5" w:rsidRDefault="000308A5" w:rsidP="000308A5">
      <w:pPr>
        <w:ind w:left="708"/>
        <w:rPr>
          <w:i/>
          <w:iCs/>
          <w:lang w:val="fr-FR"/>
        </w:rPr>
      </w:pPr>
      <w:r w:rsidRPr="00714794">
        <w:rPr>
          <w:i/>
          <w:iCs/>
          <w:lang w:val="fr-FR"/>
        </w:rPr>
        <w:t>Pour une personne malvoyante, il n’est pas toujours aisé de capter l'endroit où se trouve le matériel et comment y accéder selon l'aménagement des lieux.</w:t>
      </w:r>
    </w:p>
    <w:p w14:paraId="551E9A72" w14:textId="2B7A8956" w:rsidR="00394B4F" w:rsidRPr="005702E5" w:rsidRDefault="005306E2" w:rsidP="005702E5">
      <w:pPr>
        <w:rPr>
          <w:lang w:val="fr-FR"/>
        </w:rPr>
      </w:pPr>
      <w:r>
        <w:rPr>
          <w:lang w:val="fr-FR"/>
        </w:rPr>
        <w:t xml:space="preserve">L’absence de lève-personne constitue un réel problème aussi. Et quand il y en a, </w:t>
      </w:r>
      <w:r w:rsidR="00EB2B12">
        <w:rPr>
          <w:lang w:val="fr-FR"/>
        </w:rPr>
        <w:t xml:space="preserve">soit </w:t>
      </w:r>
      <w:r w:rsidR="00F1309A">
        <w:rPr>
          <w:lang w:val="fr-FR"/>
        </w:rPr>
        <w:t xml:space="preserve">il n’est pas adapté, soit </w:t>
      </w:r>
      <w:r>
        <w:rPr>
          <w:lang w:val="fr-FR"/>
        </w:rPr>
        <w:t>peu de personnel soignant sait comment l’utiliser.</w:t>
      </w:r>
    </w:p>
    <w:p w14:paraId="5DD31434" w14:textId="5822AC9B" w:rsidR="007538A7" w:rsidRDefault="007538A7" w:rsidP="007538A7">
      <w:pPr>
        <w:ind w:left="708"/>
        <w:rPr>
          <w:i/>
          <w:iCs/>
          <w:lang w:val="fr-FR"/>
        </w:rPr>
      </w:pPr>
      <w:r w:rsidRPr="00714794">
        <w:rPr>
          <w:i/>
          <w:iCs/>
          <w:lang w:val="fr-FR"/>
        </w:rPr>
        <w:t>Le service de radiographie n’est pas accessible, ils n'ont pas de lève</w:t>
      </w:r>
      <w:r w:rsidR="00FC2BBF">
        <w:rPr>
          <w:i/>
          <w:iCs/>
          <w:lang w:val="fr-FR"/>
        </w:rPr>
        <w:t>-</w:t>
      </w:r>
      <w:r w:rsidRPr="00714794">
        <w:rPr>
          <w:i/>
          <w:iCs/>
          <w:lang w:val="fr-FR"/>
        </w:rPr>
        <w:t>personne et quand ils en ont, le matériel n'est pas du tout adapté : le lève-personne ne passe pas en</w:t>
      </w:r>
      <w:r w:rsidR="00E4511C">
        <w:rPr>
          <w:i/>
          <w:iCs/>
          <w:lang w:val="fr-FR"/>
        </w:rPr>
        <w:t xml:space="preserve"> </w:t>
      </w:r>
      <w:r w:rsidRPr="00714794">
        <w:rPr>
          <w:i/>
          <w:iCs/>
          <w:lang w:val="fr-FR"/>
        </w:rPr>
        <w:t>dessous de la table d'examen</w:t>
      </w:r>
      <w:r>
        <w:rPr>
          <w:i/>
          <w:iCs/>
          <w:lang w:val="fr-FR"/>
        </w:rPr>
        <w:t>.</w:t>
      </w:r>
    </w:p>
    <w:p w14:paraId="69839601" w14:textId="7146DFE4" w:rsidR="00DE0F70" w:rsidRDefault="00DE0F70" w:rsidP="00DE0F70">
      <w:pPr>
        <w:ind w:left="708"/>
        <w:rPr>
          <w:i/>
          <w:iCs/>
          <w:lang w:val="fr-FR"/>
        </w:rPr>
      </w:pPr>
      <w:r w:rsidRPr="00714794">
        <w:rPr>
          <w:i/>
          <w:iCs/>
          <w:lang w:val="fr-FR"/>
        </w:rPr>
        <w:t>Pas de lève-personne, pas la place dans les cabinets, pas de personne</w:t>
      </w:r>
      <w:r w:rsidR="00E4511C">
        <w:rPr>
          <w:i/>
          <w:iCs/>
          <w:lang w:val="fr-FR"/>
        </w:rPr>
        <w:t xml:space="preserve"> </w:t>
      </w:r>
      <w:r w:rsidRPr="00714794">
        <w:rPr>
          <w:i/>
          <w:iCs/>
          <w:lang w:val="fr-FR"/>
        </w:rPr>
        <w:t>responsable, qui connait le matériel et sait comment l'utiliser</w:t>
      </w:r>
      <w:r>
        <w:rPr>
          <w:i/>
          <w:iCs/>
          <w:lang w:val="fr-FR"/>
        </w:rPr>
        <w:t>.</w:t>
      </w:r>
    </w:p>
    <w:p w14:paraId="38ADB7CA" w14:textId="799473C4" w:rsidR="000E7A23" w:rsidRPr="00714794" w:rsidRDefault="000E7A23" w:rsidP="000E7A23">
      <w:pPr>
        <w:ind w:left="708"/>
        <w:rPr>
          <w:i/>
          <w:iCs/>
          <w:lang w:val="fr-FR"/>
        </w:rPr>
      </w:pPr>
      <w:r w:rsidRPr="00714794">
        <w:rPr>
          <w:i/>
          <w:iCs/>
          <w:lang w:val="fr-FR"/>
        </w:rPr>
        <w:t>Monter sur une table d'examen demande beaucoup d'efforts à mon conjoint ... qui vieillit !</w:t>
      </w:r>
    </w:p>
    <w:p w14:paraId="120FD908" w14:textId="47081335" w:rsidR="00E6020E" w:rsidRPr="00080E0C" w:rsidRDefault="004D0B66" w:rsidP="00080E0C">
      <w:pPr>
        <w:rPr>
          <w:lang w:val="fr-FR"/>
        </w:rPr>
      </w:pPr>
      <w:r w:rsidRPr="00714794">
        <w:rPr>
          <w:lang w:val="fr-FR"/>
        </w:rPr>
        <w:t>Par ailleurs</w:t>
      </w:r>
      <w:r w:rsidR="00E4511C">
        <w:rPr>
          <w:lang w:val="fr-FR"/>
        </w:rPr>
        <w:t>,</w:t>
      </w:r>
      <w:r w:rsidRPr="00714794">
        <w:rPr>
          <w:lang w:val="fr-FR"/>
        </w:rPr>
        <w:t xml:space="preserve"> la présence des équipements (fixes) rend parfois les locaux trop exigus pour s’y déplacer en fauteuil roulant. </w:t>
      </w:r>
    </w:p>
    <w:p w14:paraId="016F26AC" w14:textId="2465EBAC" w:rsidR="00080E0C" w:rsidRDefault="008D2AB0" w:rsidP="00A42CC2">
      <w:pPr>
        <w:ind w:left="708"/>
        <w:rPr>
          <w:i/>
          <w:iCs/>
          <w:lang w:val="fr-FR"/>
        </w:rPr>
      </w:pPr>
      <w:r w:rsidRPr="00714794">
        <w:rPr>
          <w:i/>
          <w:iCs/>
          <w:lang w:val="fr-FR"/>
        </w:rPr>
        <w:t>Les sièges fixes dans certaines consultations ophtalmologi</w:t>
      </w:r>
      <w:r w:rsidR="00A927E0">
        <w:rPr>
          <w:i/>
          <w:iCs/>
          <w:lang w:val="fr-FR"/>
        </w:rPr>
        <w:t>ques</w:t>
      </w:r>
      <w:r w:rsidRPr="00714794">
        <w:rPr>
          <w:i/>
          <w:iCs/>
          <w:lang w:val="fr-FR"/>
        </w:rPr>
        <w:t>, les tables d'examens encombrantes ne laissent pas de place pour un fauteuil roulant électrique</w:t>
      </w:r>
      <w:r w:rsidR="00DE0F70">
        <w:rPr>
          <w:i/>
          <w:iCs/>
          <w:lang w:val="fr-FR"/>
        </w:rPr>
        <w:t>.</w:t>
      </w:r>
    </w:p>
    <w:p w14:paraId="0528135A" w14:textId="34AED8CC" w:rsidR="00080E0C" w:rsidRDefault="00080E0C" w:rsidP="00080E0C">
      <w:pPr>
        <w:rPr>
          <w:lang w:val="fr-FR"/>
        </w:rPr>
      </w:pPr>
      <w:r w:rsidRPr="00080E0C">
        <w:rPr>
          <w:u w:val="single"/>
          <w:lang w:val="fr-FR"/>
        </w:rPr>
        <w:t>Bonnes pratiques</w:t>
      </w:r>
      <w:r>
        <w:rPr>
          <w:lang w:val="fr-FR"/>
        </w:rPr>
        <w:t> :</w:t>
      </w:r>
      <w:r w:rsidR="00DE107D">
        <w:rPr>
          <w:lang w:val="fr-FR"/>
        </w:rPr>
        <w:t xml:space="preserve"> </w:t>
      </w:r>
      <w:r w:rsidR="009850E3">
        <w:rPr>
          <w:lang w:val="fr-FR"/>
        </w:rPr>
        <w:t>plusieurs structures hospitalières disposent de matériel adapté</w:t>
      </w:r>
      <w:r w:rsidR="00D9387C">
        <w:rPr>
          <w:lang w:val="fr-FR"/>
        </w:rPr>
        <w:t>, même si malheureusement, cela</w:t>
      </w:r>
      <w:r w:rsidR="00D9387C" w:rsidRPr="00714794">
        <w:rPr>
          <w:lang w:val="fr-FR"/>
        </w:rPr>
        <w:t xml:space="preserve"> semble beaucoup trop peu répandu.</w:t>
      </w:r>
    </w:p>
    <w:p w14:paraId="133AF892" w14:textId="77777777" w:rsidR="00080E0C" w:rsidRPr="00714794" w:rsidRDefault="00080E0C" w:rsidP="00080E0C">
      <w:pPr>
        <w:ind w:left="708"/>
        <w:rPr>
          <w:i/>
          <w:iCs/>
          <w:lang w:val="fr-FR"/>
        </w:rPr>
      </w:pPr>
      <w:r w:rsidRPr="00714794">
        <w:rPr>
          <w:i/>
          <w:iCs/>
          <w:lang w:val="fr-FR"/>
        </w:rPr>
        <w:t>Il existe du matériel médical vocal.</w:t>
      </w:r>
    </w:p>
    <w:p w14:paraId="585EA386" w14:textId="0CB4CDEF" w:rsidR="00080E0C" w:rsidRPr="00714794" w:rsidRDefault="00102BD2" w:rsidP="00080E0C">
      <w:pPr>
        <w:ind w:left="708"/>
        <w:rPr>
          <w:i/>
          <w:iCs/>
          <w:lang w:val="fr-FR"/>
        </w:rPr>
      </w:pPr>
      <w:r>
        <w:rPr>
          <w:i/>
          <w:iCs/>
          <w:lang w:val="fr-FR"/>
        </w:rPr>
        <w:lastRenderedPageBreak/>
        <w:t>J</w:t>
      </w:r>
      <w:r w:rsidR="00080E0C" w:rsidRPr="00714794">
        <w:rPr>
          <w:i/>
          <w:iCs/>
          <w:lang w:val="fr-FR"/>
        </w:rPr>
        <w:t>e me suis rendu dernièrement chez l'ophtalmologue, il a des appareils mobiles pour prendre des mesures en restant dans ma chaise roulante</w:t>
      </w:r>
    </w:p>
    <w:p w14:paraId="41B42525" w14:textId="554B526B" w:rsidR="00080E0C" w:rsidRPr="00714794" w:rsidRDefault="00A508A4" w:rsidP="00080E0C">
      <w:pPr>
        <w:ind w:left="708"/>
        <w:rPr>
          <w:i/>
          <w:iCs/>
          <w:lang w:val="fr-FR"/>
        </w:rPr>
      </w:pPr>
      <w:r>
        <w:rPr>
          <w:i/>
          <w:iCs/>
          <w:lang w:val="fr-FR"/>
        </w:rPr>
        <w:t>I</w:t>
      </w:r>
      <w:r w:rsidR="00080E0C" w:rsidRPr="00714794">
        <w:rPr>
          <w:i/>
          <w:iCs/>
          <w:lang w:val="fr-FR"/>
        </w:rPr>
        <w:t>l est possible de faire une mammographie ou une radiographie en chaise roulante.</w:t>
      </w:r>
    </w:p>
    <w:p w14:paraId="21569FBE" w14:textId="5547583E" w:rsidR="00080E0C" w:rsidRPr="00080E0C" w:rsidRDefault="00080E0C" w:rsidP="00080E0C">
      <w:pPr>
        <w:ind w:left="708"/>
        <w:rPr>
          <w:i/>
          <w:iCs/>
          <w:lang w:val="fr-FR"/>
        </w:rPr>
      </w:pPr>
      <w:r w:rsidRPr="00714794">
        <w:rPr>
          <w:i/>
          <w:iCs/>
          <w:lang w:val="fr-FR"/>
        </w:rPr>
        <w:t>Il existe des tables de soins que le personnel peut baisser pour une assise plus confortable et relever ensuite pour que le soignant soit aussi bien positionné.</w:t>
      </w:r>
    </w:p>
    <w:p w14:paraId="611BACC2" w14:textId="7DC0FF0E" w:rsidR="00A42CC2" w:rsidRPr="001117FD" w:rsidRDefault="00A42CC2" w:rsidP="001117FD">
      <w:pPr>
        <w:pStyle w:val="Titre1"/>
      </w:pPr>
      <w:bookmarkStart w:id="14" w:name="_Toc114830723"/>
      <w:r w:rsidRPr="001117FD">
        <w:t>Toilettes</w:t>
      </w:r>
      <w:bookmarkEnd w:id="14"/>
    </w:p>
    <w:p w14:paraId="7005B4F1" w14:textId="70732840" w:rsidR="00A52706" w:rsidRPr="00714794" w:rsidRDefault="00046004" w:rsidP="00A52706">
      <w:pPr>
        <w:rPr>
          <w:lang w:val="fr-FR"/>
        </w:rPr>
      </w:pPr>
      <w:r w:rsidRPr="00714794">
        <w:rPr>
          <w:lang w:val="fr-FR"/>
        </w:rPr>
        <w:t xml:space="preserve">Si quelques hôpitaux sont équipés de toilettes correctement adaptées, en nombre suffisant et bien réparties, beaucoup de PMR sont confrontées à des toilettes mal adaptées, des portes qui ne permettent pas le passage d’une chaise roulante, ou d’une chaise roulante électrique, ou encore </w:t>
      </w:r>
      <w:r w:rsidR="00C40E91" w:rsidRPr="00714794">
        <w:rPr>
          <w:lang w:val="fr-FR"/>
        </w:rPr>
        <w:t>les toilettes</w:t>
      </w:r>
      <w:r w:rsidRPr="00714794">
        <w:rPr>
          <w:lang w:val="fr-FR"/>
        </w:rPr>
        <w:t xml:space="preserve"> ne sont pas assez nombreuses.</w:t>
      </w:r>
    </w:p>
    <w:p w14:paraId="2D07E4EF" w14:textId="6A1A51ED" w:rsidR="00A42CC2" w:rsidRPr="00714794" w:rsidRDefault="00046004" w:rsidP="00A52706">
      <w:pPr>
        <w:ind w:left="708"/>
        <w:rPr>
          <w:i/>
          <w:iCs/>
          <w:lang w:val="fr-FR"/>
        </w:rPr>
      </w:pPr>
      <w:r w:rsidRPr="00714794">
        <w:rPr>
          <w:i/>
          <w:iCs/>
          <w:lang w:val="fr-FR"/>
        </w:rPr>
        <w:t>T</w:t>
      </w:r>
      <w:r w:rsidR="00A42CC2" w:rsidRPr="00714794">
        <w:rPr>
          <w:i/>
          <w:iCs/>
          <w:lang w:val="fr-FR"/>
        </w:rPr>
        <w:t xml:space="preserve">oilettes non adaptées ou mal </w:t>
      </w:r>
      <w:r w:rsidRPr="00714794">
        <w:rPr>
          <w:i/>
          <w:iCs/>
          <w:lang w:val="fr-FR"/>
        </w:rPr>
        <w:t>adaptées</w:t>
      </w:r>
      <w:r w:rsidR="009B079A">
        <w:rPr>
          <w:i/>
          <w:iCs/>
          <w:lang w:val="fr-FR"/>
        </w:rPr>
        <w:t xml:space="preserve"> et pas toujours accessibles.</w:t>
      </w:r>
    </w:p>
    <w:p w14:paraId="5ADB0333" w14:textId="1AA7B582" w:rsidR="00046004" w:rsidRPr="00714794" w:rsidRDefault="00046004" w:rsidP="00A52706">
      <w:pPr>
        <w:ind w:left="708"/>
        <w:rPr>
          <w:i/>
          <w:iCs/>
          <w:lang w:val="fr-FR"/>
        </w:rPr>
      </w:pPr>
      <w:r w:rsidRPr="00714794">
        <w:rPr>
          <w:i/>
          <w:iCs/>
          <w:lang w:val="fr-FR"/>
        </w:rPr>
        <w:t>S</w:t>
      </w:r>
      <w:r w:rsidR="00A42CC2" w:rsidRPr="00714794">
        <w:rPr>
          <w:i/>
          <w:iCs/>
          <w:lang w:val="fr-FR"/>
        </w:rPr>
        <w:t>u</w:t>
      </w:r>
      <w:r w:rsidRPr="00714794">
        <w:rPr>
          <w:i/>
          <w:iCs/>
          <w:lang w:val="fr-FR"/>
        </w:rPr>
        <w:t>r</w:t>
      </w:r>
      <w:r w:rsidR="00A42CC2" w:rsidRPr="00714794">
        <w:rPr>
          <w:i/>
          <w:iCs/>
          <w:lang w:val="fr-FR"/>
        </w:rPr>
        <w:t xml:space="preserve">tout un problème d'accès aux toilettes, même </w:t>
      </w:r>
      <w:r w:rsidR="00956A47" w:rsidRPr="00714794">
        <w:rPr>
          <w:i/>
          <w:iCs/>
          <w:lang w:val="fr-FR"/>
        </w:rPr>
        <w:t>s’il</w:t>
      </w:r>
      <w:r w:rsidR="00A42CC2" w:rsidRPr="00714794">
        <w:rPr>
          <w:i/>
          <w:iCs/>
          <w:lang w:val="fr-FR"/>
        </w:rPr>
        <w:t xml:space="preserve"> y a des toilettes adaptées, elles sont souvent à une distance trop importante du lieu de r</w:t>
      </w:r>
      <w:r w:rsidR="00956A47" w:rsidRPr="00714794">
        <w:rPr>
          <w:i/>
          <w:iCs/>
          <w:lang w:val="fr-FR"/>
        </w:rPr>
        <w:t>endez-vous</w:t>
      </w:r>
      <w:r w:rsidR="00A42CC2" w:rsidRPr="00714794">
        <w:rPr>
          <w:i/>
          <w:iCs/>
          <w:lang w:val="fr-FR"/>
        </w:rPr>
        <w:t xml:space="preserve"> (voir même à un autre </w:t>
      </w:r>
      <w:r w:rsidRPr="00714794">
        <w:rPr>
          <w:i/>
          <w:iCs/>
          <w:lang w:val="fr-FR"/>
        </w:rPr>
        <w:t>étage !</w:t>
      </w:r>
      <w:r w:rsidR="00A42CC2" w:rsidRPr="00714794">
        <w:rPr>
          <w:i/>
          <w:iCs/>
          <w:lang w:val="fr-FR"/>
        </w:rPr>
        <w:t xml:space="preserve">) et on risque </w:t>
      </w:r>
      <w:r w:rsidR="00C81AB7">
        <w:rPr>
          <w:i/>
          <w:iCs/>
          <w:lang w:val="fr-FR"/>
        </w:rPr>
        <w:t>de</w:t>
      </w:r>
      <w:r w:rsidR="00A42CC2" w:rsidRPr="00714794">
        <w:rPr>
          <w:i/>
          <w:iCs/>
          <w:lang w:val="fr-FR"/>
        </w:rPr>
        <w:t xml:space="preserve"> louper son r</w:t>
      </w:r>
      <w:r w:rsidR="00956A47" w:rsidRPr="00714794">
        <w:rPr>
          <w:i/>
          <w:iCs/>
          <w:lang w:val="fr-FR"/>
        </w:rPr>
        <w:t>endez-vous.</w:t>
      </w:r>
      <w:r w:rsidR="00A42CC2" w:rsidRPr="00714794">
        <w:rPr>
          <w:i/>
          <w:iCs/>
          <w:lang w:val="fr-FR"/>
        </w:rPr>
        <w:t xml:space="preserve"> </w:t>
      </w:r>
    </w:p>
    <w:p w14:paraId="5B8E50DC" w14:textId="1543420A" w:rsidR="00A52706" w:rsidRPr="00714794" w:rsidRDefault="00046004" w:rsidP="00A52706">
      <w:pPr>
        <w:ind w:left="708"/>
        <w:rPr>
          <w:i/>
          <w:iCs/>
          <w:lang w:val="fr-FR"/>
        </w:rPr>
      </w:pPr>
      <w:r w:rsidRPr="00714794">
        <w:rPr>
          <w:i/>
          <w:iCs/>
          <w:lang w:val="fr-FR"/>
        </w:rPr>
        <w:t>B</w:t>
      </w:r>
      <w:r w:rsidR="00A42CC2" w:rsidRPr="00714794">
        <w:rPr>
          <w:i/>
          <w:iCs/>
          <w:lang w:val="fr-FR"/>
        </w:rPr>
        <w:t>eaucoup d'</w:t>
      </w:r>
      <w:r w:rsidRPr="00714794">
        <w:rPr>
          <w:i/>
          <w:iCs/>
          <w:lang w:val="fr-FR"/>
        </w:rPr>
        <w:t>hôpitaux</w:t>
      </w:r>
      <w:r w:rsidR="00A42CC2" w:rsidRPr="00714794">
        <w:rPr>
          <w:i/>
          <w:iCs/>
          <w:lang w:val="fr-FR"/>
        </w:rPr>
        <w:t xml:space="preserve"> ont des toilettes adaptées accessible</w:t>
      </w:r>
      <w:r w:rsidRPr="00714794">
        <w:rPr>
          <w:i/>
          <w:iCs/>
          <w:lang w:val="fr-FR"/>
        </w:rPr>
        <w:t>s</w:t>
      </w:r>
      <w:r w:rsidR="00A42CC2" w:rsidRPr="00714794">
        <w:rPr>
          <w:i/>
          <w:iCs/>
          <w:lang w:val="fr-FR"/>
        </w:rPr>
        <w:t xml:space="preserve"> seulement en fauteuil manuel</w:t>
      </w:r>
      <w:r w:rsidRPr="00714794">
        <w:rPr>
          <w:i/>
          <w:iCs/>
          <w:lang w:val="fr-FR"/>
        </w:rPr>
        <w:t>,</w:t>
      </w:r>
      <w:r w:rsidR="00A42CC2" w:rsidRPr="00714794">
        <w:rPr>
          <w:i/>
          <w:iCs/>
          <w:lang w:val="fr-FR"/>
        </w:rPr>
        <w:t xml:space="preserve"> un fauteuil </w:t>
      </w:r>
      <w:r w:rsidRPr="00714794">
        <w:rPr>
          <w:i/>
          <w:iCs/>
          <w:lang w:val="fr-FR"/>
        </w:rPr>
        <w:t>électrique</w:t>
      </w:r>
      <w:r w:rsidR="00A42CC2" w:rsidRPr="00714794">
        <w:rPr>
          <w:i/>
          <w:iCs/>
          <w:lang w:val="fr-FR"/>
        </w:rPr>
        <w:t xml:space="preserve"> assez compact ne passe pas...</w:t>
      </w:r>
    </w:p>
    <w:p w14:paraId="613ECE78" w14:textId="417E1FAA" w:rsidR="00046004" w:rsidRDefault="00046004" w:rsidP="008F47BD">
      <w:pPr>
        <w:pStyle w:val="Titre1"/>
      </w:pPr>
      <w:bookmarkStart w:id="15" w:name="_Toc114830724"/>
      <w:r w:rsidRPr="008F47BD">
        <w:t>Hospitalisation</w:t>
      </w:r>
      <w:bookmarkEnd w:id="15"/>
    </w:p>
    <w:p w14:paraId="7FC1ECC7" w14:textId="1BE07FE7" w:rsidR="00065801" w:rsidRPr="00065801" w:rsidRDefault="006C2DC3" w:rsidP="00065801">
      <w:r>
        <w:t>Un peu plus de la moitié des répondants n’est pas satisfaite de l’accessibilité dans le cadre d’une hospitalisation.</w:t>
      </w:r>
    </w:p>
    <w:p w14:paraId="4DAAF755" w14:textId="6D64C695" w:rsidR="00521EAA" w:rsidRPr="00521EAA" w:rsidRDefault="00CB63C8" w:rsidP="00171DFE">
      <w:pPr>
        <w:jc w:val="center"/>
      </w:pPr>
      <w:r>
        <w:rPr>
          <w:noProof/>
        </w:rPr>
        <w:drawing>
          <wp:inline distT="0" distB="0" distL="0" distR="0" wp14:anchorId="5ED0D9A2" wp14:editId="1F2133D2">
            <wp:extent cx="3747454" cy="2204941"/>
            <wp:effectExtent l="0" t="0" r="5715" b="5080"/>
            <wp:docPr id="11" name="Graphique 11" descr="Etes-vous satisfait de l'accessibilité dans le cadre d'une hospitalisation ?&#10;52% non&#10;48% oui">
              <a:extLst xmlns:a="http://schemas.openxmlformats.org/drawingml/2006/main">
                <a:ext uri="{FF2B5EF4-FFF2-40B4-BE49-F238E27FC236}">
                  <a16:creationId xmlns:a16="http://schemas.microsoft.com/office/drawing/2014/main" id="{2DE40815-2322-9A9C-8DAD-06D009C838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9453A15" w14:textId="266DE465" w:rsidR="00E21BD0" w:rsidRDefault="0097525B" w:rsidP="0097525B">
      <w:pPr>
        <w:rPr>
          <w:lang w:val="fr-FR"/>
        </w:rPr>
      </w:pPr>
      <w:r w:rsidRPr="00714794">
        <w:rPr>
          <w:lang w:val="fr-FR"/>
        </w:rPr>
        <w:t xml:space="preserve">Les chambres d’hospitalisation ne sont généralement pas prévues pour y accueillir une </w:t>
      </w:r>
      <w:r w:rsidR="00A26AF2" w:rsidRPr="00714794">
        <w:rPr>
          <w:lang w:val="fr-FR"/>
        </w:rPr>
        <w:t xml:space="preserve">personne en </w:t>
      </w:r>
      <w:r w:rsidRPr="00714794">
        <w:rPr>
          <w:lang w:val="fr-FR"/>
        </w:rPr>
        <w:t xml:space="preserve">chaise roulante. La chaise est souvent dans le chemin, la personne n’a pas accès à l’armoire, à la fenêtre. </w:t>
      </w:r>
    </w:p>
    <w:p w14:paraId="33E4B816" w14:textId="77777777" w:rsidR="00E21BD0" w:rsidRPr="00714794" w:rsidRDefault="00E21BD0" w:rsidP="00E21BD0">
      <w:pPr>
        <w:ind w:left="708"/>
        <w:rPr>
          <w:i/>
          <w:iCs/>
          <w:lang w:val="fr-FR"/>
        </w:rPr>
      </w:pPr>
      <w:r w:rsidRPr="00714794">
        <w:rPr>
          <w:i/>
          <w:iCs/>
          <w:lang w:val="fr-FR"/>
        </w:rPr>
        <w:t xml:space="preserve">On aurait peur de rentrer dans un hôpital en chaise, même passer aux urgences n'est pas facile, le fauteuil est dérangeant pour les soignants dès </w:t>
      </w:r>
      <w:r w:rsidRPr="00714794">
        <w:rPr>
          <w:i/>
          <w:iCs/>
          <w:lang w:val="fr-FR"/>
        </w:rPr>
        <w:lastRenderedPageBreak/>
        <w:t>qu'on est mis sur un brancard ou en lit, ils ne savent quoi faire de la chaise, surtout si elle est électrique.</w:t>
      </w:r>
    </w:p>
    <w:p w14:paraId="4D7C77C6" w14:textId="76F74047" w:rsidR="00E720A0" w:rsidRDefault="00E720A0" w:rsidP="00E720A0">
      <w:pPr>
        <w:ind w:left="708"/>
        <w:rPr>
          <w:i/>
          <w:iCs/>
          <w:lang w:val="fr-FR"/>
        </w:rPr>
      </w:pPr>
      <w:r w:rsidRPr="00714794">
        <w:rPr>
          <w:i/>
          <w:iCs/>
          <w:lang w:val="fr-FR"/>
        </w:rPr>
        <w:t>Les chambres d'hôpital ne sont pas conçues pour accueillir une personne en chaise ; table, chaises, repose</w:t>
      </w:r>
      <w:r w:rsidR="00C81AB7">
        <w:rPr>
          <w:i/>
          <w:iCs/>
          <w:lang w:val="fr-FR"/>
        </w:rPr>
        <w:t>-pieds</w:t>
      </w:r>
      <w:r w:rsidRPr="00714794">
        <w:rPr>
          <w:i/>
          <w:iCs/>
          <w:lang w:val="fr-FR"/>
        </w:rPr>
        <w:t>, fauteuil de repos, il faut tout enlever si on veut pouvoir entrer/sortir de la chambre. Armoires inaccessibles, il faut mettre ses affaires sur le sol à la tête de son lit</w:t>
      </w:r>
      <w:r>
        <w:rPr>
          <w:i/>
          <w:iCs/>
          <w:lang w:val="fr-FR"/>
        </w:rPr>
        <w:t>.</w:t>
      </w:r>
    </w:p>
    <w:p w14:paraId="3AF453AD" w14:textId="5E515F5B" w:rsidR="00E720A0" w:rsidRPr="00714794" w:rsidRDefault="00E720A0" w:rsidP="00E720A0">
      <w:pPr>
        <w:ind w:left="708"/>
        <w:rPr>
          <w:i/>
          <w:iCs/>
          <w:lang w:val="fr-FR"/>
        </w:rPr>
      </w:pPr>
      <w:r w:rsidRPr="00714794">
        <w:rPr>
          <w:i/>
          <w:iCs/>
          <w:lang w:val="fr-FR"/>
        </w:rPr>
        <w:t>Trop peu d'espace pour manœuvrer, trop de mobiliers pas adaptés</w:t>
      </w:r>
      <w:r>
        <w:rPr>
          <w:i/>
          <w:iCs/>
          <w:lang w:val="fr-FR"/>
        </w:rPr>
        <w:t>.</w:t>
      </w:r>
    </w:p>
    <w:p w14:paraId="1E91A73C" w14:textId="0669E93E" w:rsidR="0097525B" w:rsidRPr="00714794" w:rsidRDefault="0097525B" w:rsidP="0097525B">
      <w:pPr>
        <w:rPr>
          <w:lang w:val="fr-FR"/>
        </w:rPr>
      </w:pPr>
      <w:r w:rsidRPr="00714794">
        <w:rPr>
          <w:lang w:val="fr-FR"/>
        </w:rPr>
        <w:t xml:space="preserve">Les sanitaires attenant </w:t>
      </w:r>
      <w:r w:rsidR="00E328BE" w:rsidRPr="00714794">
        <w:rPr>
          <w:lang w:val="fr-FR"/>
        </w:rPr>
        <w:t>aux chambres sont exigus,</w:t>
      </w:r>
      <w:r w:rsidRPr="00714794">
        <w:rPr>
          <w:lang w:val="fr-FR"/>
        </w:rPr>
        <w:t xml:space="preserve"> </w:t>
      </w:r>
      <w:r w:rsidR="00E328BE" w:rsidRPr="00714794">
        <w:rPr>
          <w:lang w:val="fr-FR"/>
        </w:rPr>
        <w:t>c</w:t>
      </w:r>
      <w:r w:rsidRPr="00714794">
        <w:rPr>
          <w:lang w:val="fr-FR"/>
        </w:rPr>
        <w:t>e qui provoque une dépendance accrue de la PMR au personnel et des situations qui manquent parfois d’intimité.</w:t>
      </w:r>
      <w:r w:rsidR="00E328BE" w:rsidRPr="00714794">
        <w:rPr>
          <w:lang w:val="fr-FR"/>
        </w:rPr>
        <w:t xml:space="preserve"> Quelques hôpitaux ont pris conscience de ces spécificités et tâchent d’améliorer la situation.</w:t>
      </w:r>
    </w:p>
    <w:p w14:paraId="0B2049D0" w14:textId="6D30411C" w:rsidR="00046004" w:rsidRPr="00714794" w:rsidRDefault="00E328BE" w:rsidP="00395537">
      <w:pPr>
        <w:ind w:left="708"/>
        <w:rPr>
          <w:i/>
          <w:iCs/>
          <w:lang w:val="fr-FR"/>
        </w:rPr>
      </w:pPr>
      <w:r w:rsidRPr="00714794">
        <w:rPr>
          <w:i/>
          <w:iCs/>
          <w:lang w:val="fr-FR"/>
        </w:rPr>
        <w:t xml:space="preserve">La </w:t>
      </w:r>
      <w:r w:rsidR="00395537" w:rsidRPr="00714794">
        <w:rPr>
          <w:i/>
          <w:iCs/>
          <w:lang w:val="fr-FR"/>
        </w:rPr>
        <w:t>chambre</w:t>
      </w:r>
      <w:r w:rsidRPr="00714794">
        <w:rPr>
          <w:i/>
          <w:iCs/>
          <w:lang w:val="fr-FR"/>
        </w:rPr>
        <w:t xml:space="preserve"> est</w:t>
      </w:r>
      <w:r w:rsidR="00395537" w:rsidRPr="00714794">
        <w:rPr>
          <w:i/>
          <w:iCs/>
          <w:lang w:val="fr-FR"/>
        </w:rPr>
        <w:t xml:space="preserve"> trop petite en cas d’hospitalisation et non adaptée (pas d’accès </w:t>
      </w:r>
      <w:r w:rsidRPr="00714794">
        <w:rPr>
          <w:i/>
          <w:iCs/>
          <w:lang w:val="fr-FR"/>
        </w:rPr>
        <w:t xml:space="preserve">à la </w:t>
      </w:r>
      <w:r w:rsidR="00395537" w:rsidRPr="00714794">
        <w:rPr>
          <w:i/>
          <w:iCs/>
          <w:lang w:val="fr-FR"/>
        </w:rPr>
        <w:t>douche</w:t>
      </w:r>
      <w:r w:rsidRPr="00714794">
        <w:rPr>
          <w:i/>
          <w:iCs/>
          <w:lang w:val="fr-FR"/>
        </w:rPr>
        <w:t xml:space="preserve"> par exemple</w:t>
      </w:r>
      <w:r w:rsidR="00395537" w:rsidRPr="00714794">
        <w:rPr>
          <w:i/>
          <w:iCs/>
          <w:lang w:val="fr-FR"/>
        </w:rPr>
        <w:t>)</w:t>
      </w:r>
    </w:p>
    <w:p w14:paraId="69CCB99D" w14:textId="0F59EE9E" w:rsidR="006822C5" w:rsidRPr="00714794" w:rsidRDefault="006822C5" w:rsidP="00395537">
      <w:pPr>
        <w:ind w:left="708"/>
        <w:rPr>
          <w:i/>
          <w:iCs/>
          <w:lang w:val="fr-FR"/>
        </w:rPr>
      </w:pPr>
      <w:r w:rsidRPr="00714794">
        <w:rPr>
          <w:i/>
          <w:iCs/>
          <w:lang w:val="fr-FR"/>
        </w:rPr>
        <w:t>C</w:t>
      </w:r>
      <w:r w:rsidR="00E328BE" w:rsidRPr="00714794">
        <w:rPr>
          <w:i/>
          <w:iCs/>
          <w:lang w:val="fr-FR"/>
        </w:rPr>
        <w:t>’</w:t>
      </w:r>
      <w:r w:rsidRPr="00714794">
        <w:rPr>
          <w:i/>
          <w:iCs/>
          <w:lang w:val="fr-FR"/>
        </w:rPr>
        <w:t>est parfois difficile le transfert du lit vers la table d</w:t>
      </w:r>
      <w:r w:rsidR="00E328BE" w:rsidRPr="00714794">
        <w:rPr>
          <w:i/>
          <w:iCs/>
          <w:lang w:val="fr-FR"/>
        </w:rPr>
        <w:t>’</w:t>
      </w:r>
      <w:r w:rsidRPr="00714794">
        <w:rPr>
          <w:i/>
          <w:iCs/>
          <w:lang w:val="fr-FR"/>
        </w:rPr>
        <w:t>opération</w:t>
      </w:r>
      <w:r w:rsidR="00E21BD0">
        <w:rPr>
          <w:i/>
          <w:iCs/>
          <w:lang w:val="fr-FR"/>
        </w:rPr>
        <w:t>.</w:t>
      </w:r>
    </w:p>
    <w:p w14:paraId="3B25D235" w14:textId="1A08C000" w:rsidR="006822C5" w:rsidRPr="00714794" w:rsidRDefault="00E328BE" w:rsidP="006822C5">
      <w:pPr>
        <w:ind w:left="708"/>
        <w:rPr>
          <w:i/>
          <w:iCs/>
          <w:lang w:val="fr-FR"/>
        </w:rPr>
      </w:pPr>
      <w:r w:rsidRPr="00714794">
        <w:rPr>
          <w:i/>
          <w:iCs/>
          <w:lang w:val="fr-FR"/>
        </w:rPr>
        <w:t>Les</w:t>
      </w:r>
      <w:r w:rsidR="006822C5" w:rsidRPr="00714794">
        <w:rPr>
          <w:i/>
          <w:iCs/>
          <w:lang w:val="fr-FR"/>
        </w:rPr>
        <w:t xml:space="preserve"> infirmi</w:t>
      </w:r>
      <w:r w:rsidRPr="00714794">
        <w:rPr>
          <w:i/>
          <w:iCs/>
          <w:lang w:val="fr-FR"/>
        </w:rPr>
        <w:t>e</w:t>
      </w:r>
      <w:r w:rsidR="006822C5" w:rsidRPr="00714794">
        <w:rPr>
          <w:i/>
          <w:iCs/>
          <w:lang w:val="fr-FR"/>
        </w:rPr>
        <w:t>r</w:t>
      </w:r>
      <w:r w:rsidRPr="00714794">
        <w:rPr>
          <w:i/>
          <w:iCs/>
          <w:lang w:val="fr-FR"/>
        </w:rPr>
        <w:t>(e)s aident</w:t>
      </w:r>
      <w:r w:rsidR="006822C5" w:rsidRPr="00714794">
        <w:rPr>
          <w:i/>
          <w:iCs/>
          <w:lang w:val="fr-FR"/>
        </w:rPr>
        <w:t xml:space="preserve"> pour </w:t>
      </w:r>
      <w:r w:rsidR="00D14285" w:rsidRPr="00714794">
        <w:rPr>
          <w:i/>
          <w:iCs/>
          <w:lang w:val="fr-FR"/>
        </w:rPr>
        <w:t>pallier</w:t>
      </w:r>
      <w:r w:rsidR="006822C5" w:rsidRPr="00714794">
        <w:rPr>
          <w:i/>
          <w:iCs/>
          <w:lang w:val="fr-FR"/>
        </w:rPr>
        <w:t xml:space="preserve"> l'inaccessibilité </w:t>
      </w:r>
      <w:r w:rsidRPr="00714794">
        <w:rPr>
          <w:i/>
          <w:iCs/>
          <w:lang w:val="fr-FR"/>
        </w:rPr>
        <w:t>des</w:t>
      </w:r>
      <w:r w:rsidR="006822C5" w:rsidRPr="00714794">
        <w:rPr>
          <w:i/>
          <w:iCs/>
          <w:lang w:val="fr-FR"/>
        </w:rPr>
        <w:t xml:space="preserve"> sanitaires mais cela demande quand même des manipulations douloureuses pour moi et </w:t>
      </w:r>
      <w:r w:rsidRPr="00714794">
        <w:rPr>
          <w:i/>
          <w:iCs/>
          <w:lang w:val="fr-FR"/>
        </w:rPr>
        <w:t xml:space="preserve">il est </w:t>
      </w:r>
      <w:r w:rsidR="006822C5" w:rsidRPr="00714794">
        <w:rPr>
          <w:i/>
          <w:iCs/>
          <w:lang w:val="fr-FR"/>
        </w:rPr>
        <w:t>souvent impossible de fermer la porte des sanitaires donc pas d'intimité</w:t>
      </w:r>
      <w:r w:rsidR="00100274">
        <w:rPr>
          <w:i/>
          <w:iCs/>
          <w:lang w:val="fr-FR"/>
        </w:rPr>
        <w:t>.</w:t>
      </w:r>
    </w:p>
    <w:p w14:paraId="478EE434" w14:textId="43DE7F8D" w:rsidR="006822C5" w:rsidRPr="00714794" w:rsidRDefault="006822C5" w:rsidP="006822C5">
      <w:pPr>
        <w:ind w:left="708"/>
        <w:rPr>
          <w:i/>
          <w:iCs/>
          <w:lang w:val="fr-FR"/>
        </w:rPr>
      </w:pPr>
      <w:r w:rsidRPr="00714794">
        <w:rPr>
          <w:i/>
          <w:iCs/>
          <w:lang w:val="fr-FR"/>
        </w:rPr>
        <w:t>Inaccessibilité des salles de bains avec sa propre chaise</w:t>
      </w:r>
      <w:r w:rsidR="00E328BE" w:rsidRPr="00714794">
        <w:rPr>
          <w:i/>
          <w:iCs/>
          <w:lang w:val="fr-FR"/>
        </w:rPr>
        <w:t xml:space="preserve">, </w:t>
      </w:r>
      <w:r w:rsidRPr="00714794">
        <w:rPr>
          <w:i/>
          <w:iCs/>
          <w:lang w:val="fr-FR"/>
        </w:rPr>
        <w:t>absence d'une possibilité de s'asseoir, tabouret par exemple</w:t>
      </w:r>
      <w:r w:rsidR="00E720A0">
        <w:rPr>
          <w:i/>
          <w:iCs/>
          <w:lang w:val="fr-FR"/>
        </w:rPr>
        <w:t>.</w:t>
      </w:r>
    </w:p>
    <w:p w14:paraId="7826CA9B" w14:textId="465AB33B" w:rsidR="006822C5" w:rsidRPr="00714794" w:rsidRDefault="006822C5" w:rsidP="006822C5">
      <w:pPr>
        <w:ind w:left="708"/>
        <w:rPr>
          <w:i/>
          <w:iCs/>
          <w:lang w:val="fr-FR"/>
        </w:rPr>
      </w:pPr>
      <w:r w:rsidRPr="00714794">
        <w:rPr>
          <w:i/>
          <w:iCs/>
          <w:lang w:val="fr-FR"/>
        </w:rPr>
        <w:t>Les toilettes ne sont pas adaptées il est impossible d'y entrer avec une chaise roulante. Nous sommes condamné</w:t>
      </w:r>
      <w:r w:rsidR="00C3460B">
        <w:rPr>
          <w:i/>
          <w:iCs/>
          <w:lang w:val="fr-FR"/>
        </w:rPr>
        <w:t>s</w:t>
      </w:r>
      <w:r w:rsidRPr="00714794">
        <w:rPr>
          <w:i/>
          <w:iCs/>
          <w:lang w:val="fr-FR"/>
        </w:rPr>
        <w:t xml:space="preserve"> à la panne</w:t>
      </w:r>
      <w:r w:rsidR="00E328BE" w:rsidRPr="00714794">
        <w:rPr>
          <w:i/>
          <w:iCs/>
          <w:lang w:val="fr-FR"/>
        </w:rPr>
        <w:t>, .</w:t>
      </w:r>
      <w:r w:rsidRPr="00714794">
        <w:rPr>
          <w:i/>
          <w:iCs/>
          <w:lang w:val="fr-FR"/>
        </w:rPr>
        <w:t xml:space="preserve">.. L'espace salle de bain est trop exigu, il est impossible d'y prendre une douche. Il faut se laver à l'évier. </w:t>
      </w:r>
    </w:p>
    <w:p w14:paraId="164D2295" w14:textId="63BAE7F5" w:rsidR="005C34C0" w:rsidRPr="005C34C0" w:rsidRDefault="00736B7B" w:rsidP="005C34C0">
      <w:pPr>
        <w:rPr>
          <w:lang w:val="fr-FR"/>
        </w:rPr>
      </w:pPr>
      <w:r>
        <w:rPr>
          <w:lang w:val="fr-FR"/>
        </w:rPr>
        <w:t>Les</w:t>
      </w:r>
      <w:r w:rsidR="005C34C0" w:rsidRPr="005C34C0">
        <w:rPr>
          <w:lang w:val="fr-FR"/>
        </w:rPr>
        <w:t xml:space="preserve"> témoignages </w:t>
      </w:r>
      <w:r w:rsidR="009019A2">
        <w:rPr>
          <w:lang w:val="fr-FR"/>
        </w:rPr>
        <w:t xml:space="preserve">de personnes avec une déficience intellectuelle </w:t>
      </w:r>
      <w:r w:rsidR="005C34C0" w:rsidRPr="005C34C0">
        <w:rPr>
          <w:lang w:val="fr-FR"/>
        </w:rPr>
        <w:t>attestent que c’est l’expérience humaine qui prime. Explications, bienveillance, présence humaine permettent de vivre sereinement une hospitalisation.</w:t>
      </w:r>
    </w:p>
    <w:p w14:paraId="2834723E" w14:textId="77777777" w:rsidR="005C34C0" w:rsidRPr="00E64029" w:rsidRDefault="005C34C0" w:rsidP="00E64029">
      <w:pPr>
        <w:ind w:left="708"/>
        <w:rPr>
          <w:i/>
          <w:iCs/>
          <w:lang w:val="fr-FR"/>
        </w:rPr>
      </w:pPr>
      <w:r w:rsidRPr="00E64029">
        <w:rPr>
          <w:i/>
          <w:iCs/>
          <w:lang w:val="fr-FR"/>
        </w:rPr>
        <w:t>J’ai eu des visites et des personnes de mon entourage pour m'aider.</w:t>
      </w:r>
    </w:p>
    <w:p w14:paraId="56F81EDF" w14:textId="7F0F6C44" w:rsidR="00A13205" w:rsidRPr="005C34C0" w:rsidRDefault="005C34C0" w:rsidP="005C34C0">
      <w:pPr>
        <w:ind w:left="708"/>
        <w:rPr>
          <w:i/>
          <w:iCs/>
          <w:lang w:val="fr-FR"/>
        </w:rPr>
      </w:pPr>
      <w:r w:rsidRPr="00E64029">
        <w:rPr>
          <w:i/>
          <w:iCs/>
          <w:lang w:val="fr-FR"/>
        </w:rPr>
        <w:t>Tout le personnel était gentil quand j’ai été opérée.  L’infirmière m’a aidée à faire ma valise.</w:t>
      </w:r>
    </w:p>
    <w:p w14:paraId="4BE2D275" w14:textId="44333865" w:rsidR="008F47BD" w:rsidRDefault="008F47BD" w:rsidP="008F47BD">
      <w:pPr>
        <w:rPr>
          <w:lang w:val="fr-FR"/>
        </w:rPr>
      </w:pPr>
      <w:r w:rsidRPr="008F47BD">
        <w:rPr>
          <w:u w:val="single"/>
          <w:lang w:val="fr-FR"/>
        </w:rPr>
        <w:t>Bonne pratique</w:t>
      </w:r>
      <w:r>
        <w:rPr>
          <w:lang w:val="fr-FR"/>
        </w:rPr>
        <w:t> :</w:t>
      </w:r>
      <w:r w:rsidR="005C07D3">
        <w:rPr>
          <w:lang w:val="fr-FR"/>
        </w:rPr>
        <w:t xml:space="preserve"> </w:t>
      </w:r>
      <w:r w:rsidR="00284EED">
        <w:rPr>
          <w:lang w:val="fr-FR"/>
        </w:rPr>
        <w:t>des chambres accessibles existent déjà dans de nombreux hôpitaux.</w:t>
      </w:r>
    </w:p>
    <w:p w14:paraId="1F370C9B" w14:textId="15E2A825" w:rsidR="008F47BD" w:rsidRPr="009E5B6B" w:rsidRDefault="008F47BD" w:rsidP="009E5B6B">
      <w:pPr>
        <w:ind w:left="708"/>
        <w:rPr>
          <w:i/>
          <w:iCs/>
          <w:lang w:val="fr-FR"/>
        </w:rPr>
      </w:pPr>
      <w:r>
        <w:rPr>
          <w:i/>
          <w:iCs/>
          <w:lang w:val="fr-FR"/>
        </w:rPr>
        <w:t>T</w:t>
      </w:r>
      <w:r w:rsidRPr="00714794">
        <w:rPr>
          <w:i/>
          <w:iCs/>
          <w:lang w:val="fr-FR"/>
        </w:rPr>
        <w:t>outes les salles de bain des chambres sont accessibles : espace sous le lavabo, toilette à bonne hauteur, barres d'appui, douche à l'italienne et aire de rotation sont prévues. Les allèges de fenêtres de chambres sont suffisamment basses et il y a une toilette PMR dans chaque service.</w:t>
      </w:r>
    </w:p>
    <w:p w14:paraId="719970BB" w14:textId="0A2492A9" w:rsidR="0052728F" w:rsidRPr="009E5B6B" w:rsidRDefault="00E81ED2" w:rsidP="00047144">
      <w:pPr>
        <w:pStyle w:val="Titre1"/>
      </w:pPr>
      <w:bookmarkStart w:id="16" w:name="_Toc114830725"/>
      <w:r w:rsidRPr="009E5B6B">
        <w:t>Attitudes</w:t>
      </w:r>
      <w:r w:rsidR="004B71AE" w:rsidRPr="009E5B6B">
        <w:t xml:space="preserve"> du personnel</w:t>
      </w:r>
      <w:bookmarkEnd w:id="16"/>
    </w:p>
    <w:p w14:paraId="416937EA" w14:textId="2AD253DB" w:rsidR="00B412AE" w:rsidRPr="00714794" w:rsidRDefault="00D55328" w:rsidP="00B412AE">
      <w:pPr>
        <w:rPr>
          <w:lang w:val="fr-FR"/>
        </w:rPr>
      </w:pPr>
      <w:r w:rsidRPr="00714794">
        <w:rPr>
          <w:lang w:val="fr-FR"/>
        </w:rPr>
        <w:t xml:space="preserve">Les témoignages révèlent que, malgré la gentillesse de beaucoup de membres du personnel, </w:t>
      </w:r>
      <w:r w:rsidR="00B06829" w:rsidRPr="00714794">
        <w:rPr>
          <w:lang w:val="fr-FR"/>
        </w:rPr>
        <w:t>ceux-ci</w:t>
      </w:r>
      <w:r w:rsidRPr="00714794">
        <w:rPr>
          <w:lang w:val="fr-FR"/>
        </w:rPr>
        <w:t xml:space="preserve"> se retrouv</w:t>
      </w:r>
      <w:r w:rsidR="00B06829" w:rsidRPr="00714794">
        <w:rPr>
          <w:lang w:val="fr-FR"/>
        </w:rPr>
        <w:t>ent</w:t>
      </w:r>
      <w:r w:rsidRPr="00714794">
        <w:rPr>
          <w:lang w:val="fr-FR"/>
        </w:rPr>
        <w:t xml:space="preserve"> majoritairement perdu</w:t>
      </w:r>
      <w:r w:rsidR="00B06829" w:rsidRPr="00714794">
        <w:rPr>
          <w:lang w:val="fr-FR"/>
        </w:rPr>
        <w:t>s</w:t>
      </w:r>
      <w:r w:rsidRPr="00714794">
        <w:rPr>
          <w:lang w:val="fr-FR"/>
        </w:rPr>
        <w:t xml:space="preserve"> </w:t>
      </w:r>
      <w:r w:rsidR="00930221" w:rsidRPr="00714794">
        <w:rPr>
          <w:lang w:val="fr-FR"/>
        </w:rPr>
        <w:t xml:space="preserve">face au handicap. </w:t>
      </w:r>
      <w:r w:rsidR="00D538FF" w:rsidRPr="00714794">
        <w:rPr>
          <w:lang w:val="fr-FR"/>
        </w:rPr>
        <w:t xml:space="preserve">La bonne volonté ne suffit pas, les personnes en situation de handicap se trouvent </w:t>
      </w:r>
      <w:r w:rsidR="00D538FF" w:rsidRPr="00714794">
        <w:rPr>
          <w:lang w:val="fr-FR"/>
        </w:rPr>
        <w:lastRenderedPageBreak/>
        <w:t xml:space="preserve">confrontées </w:t>
      </w:r>
      <w:r w:rsidR="00815FA2" w:rsidRPr="00714794">
        <w:rPr>
          <w:lang w:val="fr-FR"/>
        </w:rPr>
        <w:t>à de nombreuses difficultés à cause du manque de formation du personnel</w:t>
      </w:r>
      <w:r w:rsidR="00BB3DCE">
        <w:rPr>
          <w:lang w:val="fr-FR"/>
        </w:rPr>
        <w:t>, q</w:t>
      </w:r>
      <w:r w:rsidR="004C3ACA" w:rsidRPr="00714794">
        <w:rPr>
          <w:lang w:val="fr-FR"/>
        </w:rPr>
        <w:t>ue ce soit en</w:t>
      </w:r>
      <w:r w:rsidR="00F04B11" w:rsidRPr="00714794">
        <w:rPr>
          <w:lang w:val="fr-FR"/>
        </w:rPr>
        <w:t xml:space="preserve"> matière d’accueil, de communication mais aussi de manutention.</w:t>
      </w:r>
    </w:p>
    <w:p w14:paraId="0E523EF4" w14:textId="0F3EF046" w:rsidR="0017392A" w:rsidRDefault="0032499E" w:rsidP="0032499E">
      <w:pPr>
        <w:ind w:left="708"/>
        <w:rPr>
          <w:i/>
          <w:iCs/>
          <w:lang w:val="fr-FR"/>
        </w:rPr>
      </w:pPr>
      <w:r w:rsidRPr="00714794">
        <w:rPr>
          <w:i/>
          <w:iCs/>
          <w:lang w:val="fr-FR"/>
        </w:rPr>
        <w:t>En cas d’hospitalisation, le personnel ne connait pas le handicap et ne tient pas compte des besoins spécifiques. Quand on appelle pour un besoin urgent, il faut attendre parfois 1 heure avant que quelqu</w:t>
      </w:r>
      <w:r w:rsidR="00C97ED3">
        <w:rPr>
          <w:i/>
          <w:iCs/>
          <w:lang w:val="fr-FR"/>
        </w:rPr>
        <w:t>’</w:t>
      </w:r>
      <w:r w:rsidRPr="00714794">
        <w:rPr>
          <w:i/>
          <w:iCs/>
          <w:lang w:val="fr-FR"/>
        </w:rPr>
        <w:t>un arrive. Il est alors trop tard</w:t>
      </w:r>
      <w:r w:rsidR="004B0CA9" w:rsidRPr="00714794">
        <w:rPr>
          <w:i/>
          <w:iCs/>
          <w:lang w:val="fr-FR"/>
        </w:rPr>
        <w:t>.</w:t>
      </w:r>
    </w:p>
    <w:p w14:paraId="60EC605D" w14:textId="711407DD" w:rsidR="00424E3B" w:rsidRPr="00714794" w:rsidRDefault="00F56240" w:rsidP="00424E3B">
      <w:pPr>
        <w:ind w:left="708"/>
        <w:rPr>
          <w:i/>
          <w:iCs/>
          <w:lang w:val="fr-FR"/>
        </w:rPr>
      </w:pPr>
      <w:r>
        <w:rPr>
          <w:i/>
          <w:iCs/>
          <w:lang w:val="fr-FR"/>
        </w:rPr>
        <w:t>A</w:t>
      </w:r>
      <w:r w:rsidR="00424E3B" w:rsidRPr="00714794">
        <w:rPr>
          <w:i/>
          <w:iCs/>
          <w:lang w:val="fr-FR"/>
        </w:rPr>
        <w:t xml:space="preserve"> l</w:t>
      </w:r>
      <w:r w:rsidR="00C97ED3">
        <w:rPr>
          <w:i/>
          <w:iCs/>
          <w:lang w:val="fr-FR"/>
        </w:rPr>
        <w:t>’</w:t>
      </w:r>
      <w:r w:rsidR="00424E3B" w:rsidRPr="00714794">
        <w:rPr>
          <w:i/>
          <w:iCs/>
          <w:lang w:val="fr-FR"/>
        </w:rPr>
        <w:t>hôpital, le personnel n</w:t>
      </w:r>
      <w:r w:rsidR="00C97ED3">
        <w:rPr>
          <w:i/>
          <w:iCs/>
          <w:lang w:val="fr-FR"/>
        </w:rPr>
        <w:t>’</w:t>
      </w:r>
      <w:r w:rsidR="00424E3B" w:rsidRPr="00714794">
        <w:rPr>
          <w:i/>
          <w:iCs/>
          <w:lang w:val="fr-FR"/>
        </w:rPr>
        <w:t>est pas habitué à la totale dépendance.</w:t>
      </w:r>
    </w:p>
    <w:p w14:paraId="23E5DD37" w14:textId="1C6D06DA" w:rsidR="00BB3007" w:rsidRPr="00714794" w:rsidRDefault="00424E3B" w:rsidP="00424E3B">
      <w:pPr>
        <w:ind w:left="708"/>
        <w:rPr>
          <w:i/>
          <w:iCs/>
          <w:lang w:val="fr-FR"/>
        </w:rPr>
      </w:pPr>
      <w:r w:rsidRPr="00714794">
        <w:rPr>
          <w:i/>
          <w:iCs/>
          <w:lang w:val="fr-FR"/>
        </w:rPr>
        <w:t>Je suis souvent confrontée à la psychiatrisation de mes problèmes de santé et sociaux. Les médecins ne sont pas formés ni sensibilisés à la santé mentale</w:t>
      </w:r>
      <w:r w:rsidR="00C97ED3">
        <w:rPr>
          <w:i/>
          <w:iCs/>
          <w:lang w:val="fr-FR"/>
        </w:rPr>
        <w:t> </w:t>
      </w:r>
      <w:r w:rsidRPr="00714794">
        <w:rPr>
          <w:i/>
          <w:iCs/>
          <w:lang w:val="fr-FR"/>
        </w:rPr>
        <w:t>!</w:t>
      </w:r>
    </w:p>
    <w:p w14:paraId="407768E0" w14:textId="76E96D06" w:rsidR="00C20B04" w:rsidRPr="00714794" w:rsidRDefault="00C20B04" w:rsidP="00C20B04">
      <w:pPr>
        <w:ind w:left="708"/>
        <w:rPr>
          <w:i/>
          <w:iCs/>
          <w:lang w:val="fr-FR"/>
        </w:rPr>
      </w:pPr>
      <w:r w:rsidRPr="00714794">
        <w:rPr>
          <w:i/>
          <w:iCs/>
          <w:lang w:val="fr-FR"/>
        </w:rPr>
        <w:t>Très peu de médecins/infirmiers prennent ma maladie au sérieux. Je dois parfois m</w:t>
      </w:r>
      <w:r w:rsidR="00C97ED3">
        <w:rPr>
          <w:i/>
          <w:iCs/>
          <w:lang w:val="fr-FR"/>
        </w:rPr>
        <w:t>’</w:t>
      </w:r>
      <w:r w:rsidRPr="00714794">
        <w:rPr>
          <w:i/>
          <w:iCs/>
          <w:lang w:val="fr-FR"/>
        </w:rPr>
        <w:t>asseoir ou me coucher au calme</w:t>
      </w:r>
      <w:r w:rsidR="00052FDE">
        <w:rPr>
          <w:i/>
          <w:iCs/>
          <w:lang w:val="fr-FR"/>
        </w:rPr>
        <w:t>,</w:t>
      </w:r>
      <w:r w:rsidRPr="00714794">
        <w:rPr>
          <w:i/>
          <w:iCs/>
          <w:lang w:val="fr-FR"/>
        </w:rPr>
        <w:t xml:space="preserve"> car je ne me sens pas bien et il n</w:t>
      </w:r>
      <w:r w:rsidR="00C97ED3">
        <w:rPr>
          <w:i/>
          <w:iCs/>
          <w:lang w:val="fr-FR"/>
        </w:rPr>
        <w:t>’</w:t>
      </w:r>
      <w:r w:rsidRPr="00714794">
        <w:rPr>
          <w:i/>
          <w:iCs/>
          <w:lang w:val="fr-FR"/>
        </w:rPr>
        <w:t>y a jamais d</w:t>
      </w:r>
      <w:r w:rsidR="00C97ED3">
        <w:rPr>
          <w:i/>
          <w:iCs/>
          <w:lang w:val="fr-FR"/>
        </w:rPr>
        <w:t>’</w:t>
      </w:r>
      <w:r w:rsidRPr="00714794">
        <w:rPr>
          <w:i/>
          <w:iCs/>
          <w:lang w:val="fr-FR"/>
        </w:rPr>
        <w:t>endroit prévu pour cela. Je ne sais jamais à qui m</w:t>
      </w:r>
      <w:r w:rsidR="00C97ED3">
        <w:rPr>
          <w:i/>
          <w:iCs/>
          <w:lang w:val="fr-FR"/>
        </w:rPr>
        <w:t>’</w:t>
      </w:r>
      <w:r w:rsidRPr="00714794">
        <w:rPr>
          <w:i/>
          <w:iCs/>
          <w:lang w:val="fr-FR"/>
        </w:rPr>
        <w:t>adresser et quand je le fais</w:t>
      </w:r>
      <w:r w:rsidR="000B3E01" w:rsidRPr="00714794">
        <w:rPr>
          <w:i/>
          <w:iCs/>
          <w:lang w:val="fr-FR"/>
        </w:rPr>
        <w:t>,</w:t>
      </w:r>
      <w:r w:rsidRPr="00714794">
        <w:rPr>
          <w:i/>
          <w:iCs/>
          <w:lang w:val="fr-FR"/>
        </w:rPr>
        <w:t xml:space="preserve"> les employés de l</w:t>
      </w:r>
      <w:r w:rsidR="00C97ED3">
        <w:rPr>
          <w:i/>
          <w:iCs/>
          <w:lang w:val="fr-FR"/>
        </w:rPr>
        <w:t>’</w:t>
      </w:r>
      <w:r w:rsidR="00481502" w:rsidRPr="00714794">
        <w:rPr>
          <w:i/>
          <w:iCs/>
          <w:lang w:val="fr-FR"/>
        </w:rPr>
        <w:t>hôpital</w:t>
      </w:r>
      <w:r w:rsidRPr="00714794">
        <w:rPr>
          <w:i/>
          <w:iCs/>
          <w:lang w:val="fr-FR"/>
        </w:rPr>
        <w:t xml:space="preserve"> ne savent jamais comment réagir et quoi faire de moi</w:t>
      </w:r>
      <w:r w:rsidR="00481502" w:rsidRPr="00714794">
        <w:rPr>
          <w:i/>
          <w:iCs/>
          <w:lang w:val="fr-FR"/>
        </w:rPr>
        <w:t>.</w:t>
      </w:r>
    </w:p>
    <w:p w14:paraId="004FDD57" w14:textId="06994FEF" w:rsidR="00C20B04" w:rsidRPr="00714794" w:rsidRDefault="00C20B04" w:rsidP="00C20B04">
      <w:pPr>
        <w:ind w:left="708"/>
        <w:rPr>
          <w:i/>
          <w:iCs/>
          <w:lang w:val="fr-FR"/>
        </w:rPr>
      </w:pPr>
      <w:r w:rsidRPr="00714794">
        <w:rPr>
          <w:i/>
          <w:iCs/>
          <w:lang w:val="fr-FR"/>
        </w:rPr>
        <w:t>En présence du personnel, je suis déjà tombée d</w:t>
      </w:r>
      <w:r w:rsidR="00C97ED3">
        <w:rPr>
          <w:i/>
          <w:iCs/>
          <w:lang w:val="fr-FR"/>
        </w:rPr>
        <w:t>’</w:t>
      </w:r>
      <w:r w:rsidRPr="00714794">
        <w:rPr>
          <w:i/>
          <w:iCs/>
          <w:lang w:val="fr-FR"/>
        </w:rPr>
        <w:t>une table d</w:t>
      </w:r>
      <w:r w:rsidR="00C97ED3">
        <w:rPr>
          <w:i/>
          <w:iCs/>
          <w:lang w:val="fr-FR"/>
        </w:rPr>
        <w:t>’</w:t>
      </w:r>
      <w:r w:rsidRPr="00714794">
        <w:rPr>
          <w:i/>
          <w:iCs/>
          <w:lang w:val="fr-FR"/>
        </w:rPr>
        <w:t xml:space="preserve">examen, donc pas ou peu de formation, </w:t>
      </w:r>
      <w:r w:rsidR="008F6508" w:rsidRPr="00714794">
        <w:rPr>
          <w:i/>
          <w:iCs/>
          <w:lang w:val="fr-FR"/>
        </w:rPr>
        <w:t xml:space="preserve">de </w:t>
      </w:r>
      <w:r w:rsidRPr="00714794">
        <w:rPr>
          <w:i/>
          <w:iCs/>
          <w:lang w:val="fr-FR"/>
        </w:rPr>
        <w:t>sensibilisation.</w:t>
      </w:r>
    </w:p>
    <w:p w14:paraId="12CF90DA" w14:textId="352F393E" w:rsidR="008F6508" w:rsidRPr="00714794" w:rsidRDefault="008F6508" w:rsidP="00C20B04">
      <w:pPr>
        <w:ind w:left="708"/>
        <w:rPr>
          <w:i/>
          <w:iCs/>
          <w:lang w:val="fr-FR"/>
        </w:rPr>
      </w:pPr>
      <w:r w:rsidRPr="00714794">
        <w:rPr>
          <w:i/>
          <w:iCs/>
          <w:lang w:val="fr-FR"/>
        </w:rPr>
        <w:t>Problème de l’attente trop longue qui rend la personne handicapée mentale trop nerveuse et mal à l’aise et ruine tous les efforts faits pour la préparer.</w:t>
      </w:r>
    </w:p>
    <w:p w14:paraId="6FB3C31B" w14:textId="11855DAD" w:rsidR="00223448" w:rsidRDefault="00223448" w:rsidP="00C20B04">
      <w:pPr>
        <w:ind w:left="708"/>
        <w:rPr>
          <w:i/>
          <w:iCs/>
          <w:lang w:val="fr-FR"/>
        </w:rPr>
      </w:pPr>
      <w:r w:rsidRPr="00714794">
        <w:rPr>
          <w:i/>
          <w:iCs/>
          <w:lang w:val="fr-FR"/>
        </w:rPr>
        <w:t>Il y a un manque d</w:t>
      </w:r>
      <w:r w:rsidR="00C97ED3">
        <w:rPr>
          <w:i/>
          <w:iCs/>
          <w:lang w:val="fr-FR"/>
        </w:rPr>
        <w:t>’</w:t>
      </w:r>
      <w:r w:rsidRPr="00714794">
        <w:rPr>
          <w:i/>
          <w:iCs/>
          <w:lang w:val="fr-FR"/>
        </w:rPr>
        <w:t>information entre les différentes équipes sur certaines difficultés rencontrées. Le médecin qui demande l</w:t>
      </w:r>
      <w:r w:rsidR="00C97ED3">
        <w:rPr>
          <w:i/>
          <w:iCs/>
          <w:lang w:val="fr-FR"/>
        </w:rPr>
        <w:t>’</w:t>
      </w:r>
      <w:r w:rsidRPr="00714794">
        <w:rPr>
          <w:i/>
          <w:iCs/>
          <w:lang w:val="fr-FR"/>
        </w:rPr>
        <w:t>hospitalisation n</w:t>
      </w:r>
      <w:r w:rsidR="00C97ED3">
        <w:rPr>
          <w:i/>
          <w:iCs/>
          <w:lang w:val="fr-FR"/>
        </w:rPr>
        <w:t>’</w:t>
      </w:r>
      <w:r w:rsidRPr="00714794">
        <w:rPr>
          <w:i/>
          <w:iCs/>
          <w:lang w:val="fr-FR"/>
        </w:rPr>
        <w:t>avertit pas forcément le service infirmier qu</w:t>
      </w:r>
      <w:r w:rsidR="00C97ED3">
        <w:rPr>
          <w:i/>
          <w:iCs/>
          <w:lang w:val="fr-FR"/>
        </w:rPr>
        <w:t>’</w:t>
      </w:r>
      <w:r w:rsidRPr="00714794">
        <w:rPr>
          <w:i/>
          <w:iCs/>
          <w:lang w:val="fr-FR"/>
        </w:rPr>
        <w:t>un patient a un handicap sensoriel</w:t>
      </w:r>
      <w:r w:rsidR="00246AEC" w:rsidRPr="00714794">
        <w:rPr>
          <w:i/>
          <w:iCs/>
          <w:lang w:val="fr-FR"/>
        </w:rPr>
        <w:t>.</w:t>
      </w:r>
      <w:r w:rsidRPr="00714794">
        <w:rPr>
          <w:i/>
          <w:iCs/>
          <w:lang w:val="fr-FR"/>
        </w:rPr>
        <w:t xml:space="preserve"> </w:t>
      </w:r>
    </w:p>
    <w:p w14:paraId="7D713FC4" w14:textId="15847682" w:rsidR="00C93CCB" w:rsidRPr="00714794" w:rsidRDefault="00361378" w:rsidP="00B412AE">
      <w:pPr>
        <w:rPr>
          <w:lang w:val="fr-FR"/>
        </w:rPr>
      </w:pPr>
      <w:r w:rsidRPr="00714794">
        <w:rPr>
          <w:lang w:val="fr-FR"/>
        </w:rPr>
        <w:t xml:space="preserve">Les personnes sourdes </w:t>
      </w:r>
      <w:r w:rsidR="00027774" w:rsidRPr="00714794">
        <w:rPr>
          <w:lang w:val="fr-FR"/>
        </w:rPr>
        <w:t>demandent</w:t>
      </w:r>
      <w:r w:rsidR="008626E4" w:rsidRPr="00714794">
        <w:rPr>
          <w:lang w:val="fr-FR"/>
        </w:rPr>
        <w:t xml:space="preserve"> la présence d’interprètes en langue des signes</w:t>
      </w:r>
      <w:r w:rsidR="00262639">
        <w:rPr>
          <w:lang w:val="fr-FR"/>
        </w:rPr>
        <w:t>.</w:t>
      </w:r>
      <w:r w:rsidR="008626E4" w:rsidRPr="00714794">
        <w:rPr>
          <w:lang w:val="fr-FR"/>
        </w:rPr>
        <w:t xml:space="preserve"> </w:t>
      </w:r>
      <w:r w:rsidR="00262639">
        <w:rPr>
          <w:lang w:val="fr-FR"/>
        </w:rPr>
        <w:t>L</w:t>
      </w:r>
      <w:r w:rsidR="008626E4" w:rsidRPr="00714794">
        <w:rPr>
          <w:lang w:val="fr-FR"/>
        </w:rPr>
        <w:t xml:space="preserve">e personnel ne pense pas </w:t>
      </w:r>
      <w:r w:rsidR="003A0768" w:rsidRPr="00714794">
        <w:rPr>
          <w:lang w:val="fr-FR"/>
        </w:rPr>
        <w:t>à parler face à elles, à retirer son masque pour que la personne puisse lire sur les lèvres</w:t>
      </w:r>
      <w:r w:rsidR="00CD4D78" w:rsidRPr="00714794">
        <w:rPr>
          <w:lang w:val="fr-FR"/>
        </w:rPr>
        <w:t>, à montrer, écrire, prendre le temps de répéter calmement</w:t>
      </w:r>
      <w:r w:rsidR="00134B1A" w:rsidRPr="00714794">
        <w:rPr>
          <w:lang w:val="fr-FR"/>
        </w:rPr>
        <w:t>.</w:t>
      </w:r>
    </w:p>
    <w:p w14:paraId="6BBD59DB" w14:textId="77777777" w:rsidR="00830232" w:rsidRPr="00714794" w:rsidRDefault="00830232" w:rsidP="00830232">
      <w:pPr>
        <w:ind w:left="708"/>
        <w:rPr>
          <w:i/>
          <w:iCs/>
          <w:lang w:val="fr-FR"/>
        </w:rPr>
      </w:pPr>
      <w:r w:rsidRPr="00714794">
        <w:rPr>
          <w:i/>
          <w:iCs/>
          <w:lang w:val="fr-FR"/>
        </w:rPr>
        <w:t>Pas d’interprètes dans les hôpitaux, manque de moyens financiers pour engager des interprètes dans les services saturés.</w:t>
      </w:r>
    </w:p>
    <w:p w14:paraId="675DF21F" w14:textId="6FA24E13" w:rsidR="00702CBF" w:rsidRPr="00714794" w:rsidRDefault="00702CBF" w:rsidP="000B5155">
      <w:pPr>
        <w:ind w:left="708"/>
        <w:rPr>
          <w:i/>
          <w:iCs/>
          <w:lang w:val="fr-FR"/>
        </w:rPr>
      </w:pPr>
      <w:r w:rsidRPr="00714794">
        <w:rPr>
          <w:i/>
          <w:iCs/>
          <w:lang w:val="fr-FR"/>
        </w:rPr>
        <w:t>En situation d'urgences c’est le système D qui prime (</w:t>
      </w:r>
      <w:r w:rsidR="009E4C5C">
        <w:rPr>
          <w:i/>
          <w:iCs/>
          <w:lang w:val="fr-FR"/>
        </w:rPr>
        <w:t>bloc-note</w:t>
      </w:r>
      <w:r w:rsidRPr="00714794">
        <w:rPr>
          <w:i/>
          <w:iCs/>
          <w:lang w:val="fr-FR"/>
        </w:rPr>
        <w:t xml:space="preserve"> et écriture manuscrite, mime approximatif). Le corps médical ou administratif est souvent démuni si un </w:t>
      </w:r>
      <w:r w:rsidR="00360A65" w:rsidRPr="00714794">
        <w:rPr>
          <w:i/>
          <w:iCs/>
          <w:lang w:val="fr-FR"/>
        </w:rPr>
        <w:t>interprète</w:t>
      </w:r>
      <w:r w:rsidRPr="00714794">
        <w:rPr>
          <w:i/>
          <w:iCs/>
          <w:lang w:val="fr-FR"/>
        </w:rPr>
        <w:t xml:space="preserve"> n</w:t>
      </w:r>
      <w:r w:rsidR="00360A65" w:rsidRPr="00714794">
        <w:rPr>
          <w:i/>
          <w:iCs/>
          <w:lang w:val="fr-FR"/>
        </w:rPr>
        <w:t>’</w:t>
      </w:r>
      <w:r w:rsidRPr="00714794">
        <w:rPr>
          <w:i/>
          <w:iCs/>
          <w:lang w:val="fr-FR"/>
        </w:rPr>
        <w:t>est pas à disposition. Du matériel adapté et des formations à ces outils d'accessibilité seraient une des clés d'une meilleure inclusion.</w:t>
      </w:r>
    </w:p>
    <w:p w14:paraId="0587A1D9" w14:textId="697EC5BA" w:rsidR="009B455F" w:rsidRPr="00714794" w:rsidRDefault="0086242B" w:rsidP="000B5155">
      <w:pPr>
        <w:ind w:left="708"/>
        <w:rPr>
          <w:i/>
          <w:iCs/>
          <w:lang w:val="fr-FR"/>
        </w:rPr>
      </w:pPr>
      <w:r>
        <w:rPr>
          <w:i/>
          <w:iCs/>
          <w:lang w:val="fr-FR"/>
        </w:rPr>
        <w:t>I</w:t>
      </w:r>
      <w:r w:rsidR="009B455F" w:rsidRPr="00714794">
        <w:rPr>
          <w:i/>
          <w:iCs/>
          <w:lang w:val="fr-FR"/>
        </w:rPr>
        <w:t xml:space="preserve">l manque </w:t>
      </w:r>
      <w:r>
        <w:rPr>
          <w:i/>
          <w:iCs/>
          <w:lang w:val="fr-FR"/>
        </w:rPr>
        <w:t>une</w:t>
      </w:r>
      <w:r w:rsidR="009B455F" w:rsidRPr="00714794">
        <w:rPr>
          <w:i/>
          <w:iCs/>
          <w:lang w:val="fr-FR"/>
        </w:rPr>
        <w:t xml:space="preserve"> sensibilisation du corps médical envers la réalité </w:t>
      </w:r>
      <w:r w:rsidR="007C1893" w:rsidRPr="00714794">
        <w:rPr>
          <w:i/>
          <w:iCs/>
          <w:lang w:val="fr-FR"/>
        </w:rPr>
        <w:t>des personnes sourdes signant</w:t>
      </w:r>
      <w:r w:rsidR="002760BF">
        <w:rPr>
          <w:i/>
          <w:iCs/>
          <w:lang w:val="fr-FR"/>
        </w:rPr>
        <w:t>es</w:t>
      </w:r>
      <w:r w:rsidR="009B455F" w:rsidRPr="00714794">
        <w:rPr>
          <w:i/>
          <w:iCs/>
          <w:lang w:val="fr-FR"/>
        </w:rPr>
        <w:t xml:space="preserve">. Idem pour les infrastructures de base, comme les visio et relais-signes. </w:t>
      </w:r>
    </w:p>
    <w:p w14:paraId="2F5783DA" w14:textId="3FE61C0A" w:rsidR="003555E9" w:rsidRPr="00714794" w:rsidRDefault="003555E9" w:rsidP="000B5155">
      <w:pPr>
        <w:ind w:left="708"/>
        <w:rPr>
          <w:i/>
          <w:iCs/>
          <w:lang w:val="fr-FR"/>
        </w:rPr>
      </w:pPr>
      <w:r w:rsidRPr="00714794">
        <w:rPr>
          <w:i/>
          <w:iCs/>
          <w:lang w:val="fr-FR"/>
        </w:rPr>
        <w:t>J'ai expliqué à l'infirmière que je suis malentendante et en marchant à ses côtés je lui ai dit qu'heureusement que j'ai entendu mon nom et j'avais pourtant prévenu l'agent du guichet de me prévenir autrement. Savez-</w:t>
      </w:r>
      <w:r w:rsidRPr="00714794">
        <w:rPr>
          <w:i/>
          <w:iCs/>
          <w:lang w:val="fr-FR"/>
        </w:rPr>
        <w:lastRenderedPageBreak/>
        <w:t>vous ce qu'elle m'a répondu ? J</w:t>
      </w:r>
      <w:r w:rsidR="00186BC0" w:rsidRPr="00714794">
        <w:rPr>
          <w:i/>
          <w:iCs/>
          <w:lang w:val="fr-FR"/>
        </w:rPr>
        <w:t>e n’ai</w:t>
      </w:r>
      <w:r w:rsidRPr="00714794">
        <w:rPr>
          <w:i/>
          <w:iCs/>
          <w:lang w:val="fr-FR"/>
        </w:rPr>
        <w:t xml:space="preserve"> rien compris ce que vous avez dit mais installez-vous s'il-vous-plaît dans la cabine ! J'ai fait quoi en gestes et elle m'a répondu en mime déshabillez-vous ! Pareil pour la spécialiste, elle me parlait rapidement, je lui ai dit que je suis malentendante puis elle a arrêté de parler. Après l'examen, elle m'a dit quelque chose mais je n'ai pas compris et m'a conduit dans ma cabine. Anxieuse, je lui demande quel est le résultat. Elle a crié en disant : "Je vous l'ai déjà dit ! Tout va bien pour vous !" Au revoir, madame ! </w:t>
      </w:r>
    </w:p>
    <w:p w14:paraId="34E180E7" w14:textId="77777777" w:rsidR="00A71D83" w:rsidRPr="00714794" w:rsidRDefault="00A71D83" w:rsidP="00A71D83">
      <w:pPr>
        <w:ind w:left="708"/>
        <w:rPr>
          <w:i/>
          <w:iCs/>
          <w:lang w:val="fr-FR"/>
        </w:rPr>
      </w:pPr>
      <w:r w:rsidRPr="00714794">
        <w:rPr>
          <w:i/>
          <w:iCs/>
          <w:lang w:val="fr-FR"/>
        </w:rPr>
        <w:t>Problèmes de communication, pas d'interprète, pas de médiateur, et donc manque d'accès à l'information, pas de compréhension du diagnostic ou du traitement, etc</w:t>
      </w:r>
    </w:p>
    <w:p w14:paraId="0095EE10" w14:textId="5C7ECC11" w:rsidR="00186BC0" w:rsidRPr="00714794" w:rsidRDefault="00A71D83" w:rsidP="00A71D83">
      <w:pPr>
        <w:ind w:left="708"/>
        <w:rPr>
          <w:i/>
          <w:iCs/>
          <w:lang w:val="fr-FR"/>
        </w:rPr>
      </w:pPr>
      <w:r w:rsidRPr="00714794">
        <w:rPr>
          <w:i/>
          <w:iCs/>
          <w:lang w:val="fr-FR"/>
        </w:rPr>
        <w:t xml:space="preserve">Mes difficultés : quand les gens n’articulent pas, ne répètent pas, ne parlent pas assez fort, les vitres </w:t>
      </w:r>
      <w:r w:rsidR="00591848" w:rsidRPr="00714794">
        <w:rPr>
          <w:i/>
          <w:iCs/>
          <w:lang w:val="fr-FR"/>
        </w:rPr>
        <w:t>à</w:t>
      </w:r>
      <w:r w:rsidRPr="00714794">
        <w:rPr>
          <w:i/>
          <w:iCs/>
          <w:lang w:val="fr-FR"/>
        </w:rPr>
        <w:t xml:space="preserve"> l'accueil qui étouffent le son, les masques que les gens ne veulent pas enlever pour la lecture labiale</w:t>
      </w:r>
      <w:r w:rsidR="00B22223">
        <w:rPr>
          <w:i/>
          <w:iCs/>
          <w:lang w:val="fr-FR"/>
        </w:rPr>
        <w:t>.</w:t>
      </w:r>
    </w:p>
    <w:p w14:paraId="6ED91705" w14:textId="19FACE33" w:rsidR="00F1489F" w:rsidRPr="00714794" w:rsidRDefault="000B549C" w:rsidP="00F1489F">
      <w:pPr>
        <w:ind w:left="708"/>
        <w:rPr>
          <w:i/>
          <w:iCs/>
          <w:lang w:val="fr-FR"/>
        </w:rPr>
      </w:pPr>
      <w:r w:rsidRPr="00714794">
        <w:rPr>
          <w:i/>
          <w:iCs/>
          <w:lang w:val="fr-FR"/>
        </w:rPr>
        <w:t xml:space="preserve">C’est difficile de comprendre </w:t>
      </w:r>
      <w:r w:rsidR="00F1489F" w:rsidRPr="00714794">
        <w:rPr>
          <w:i/>
          <w:iCs/>
          <w:lang w:val="fr-FR"/>
        </w:rPr>
        <w:t>les personnes qui regardent leur clavier en parlant (le son part dans la mauvaise direction et la lecture labiale n'est pas possible) et quand on fait répéter, parfois les personnes s'énervent</w:t>
      </w:r>
      <w:r w:rsidR="00B22223">
        <w:rPr>
          <w:i/>
          <w:iCs/>
          <w:lang w:val="fr-FR"/>
        </w:rPr>
        <w:t>.</w:t>
      </w:r>
    </w:p>
    <w:p w14:paraId="7ECBB566" w14:textId="76089F13" w:rsidR="001F3651" w:rsidRDefault="00EA1C13" w:rsidP="000B5155">
      <w:pPr>
        <w:ind w:left="708"/>
        <w:rPr>
          <w:i/>
          <w:iCs/>
          <w:lang w:val="fr-FR"/>
        </w:rPr>
      </w:pPr>
      <w:r w:rsidRPr="00714794">
        <w:rPr>
          <w:i/>
          <w:iCs/>
          <w:lang w:val="fr-FR"/>
        </w:rPr>
        <w:t>L'infirmière crie et parle toujours oralement ou bien derrière le dos de la personne sourde. Je lui dis que ce n'est pas aisé ainsi. Qu'il fallait faire des gestes de base pour se faire comprendre ou regarder devant la personne pour le dire avant de passer par derrière. L'infirmière a utilisé la tablette pour communiquer par écrit mais la personne est analphabète.</w:t>
      </w:r>
    </w:p>
    <w:p w14:paraId="241FF768" w14:textId="7396DF06" w:rsidR="00D63B17" w:rsidRPr="00714794" w:rsidRDefault="00EE06CD" w:rsidP="0052728F">
      <w:pPr>
        <w:rPr>
          <w:lang w:val="fr-FR"/>
        </w:rPr>
      </w:pPr>
      <w:r w:rsidRPr="00714794">
        <w:rPr>
          <w:lang w:val="fr-FR"/>
        </w:rPr>
        <w:t>Les personnes dé</w:t>
      </w:r>
      <w:r w:rsidR="00090E21" w:rsidRPr="00714794">
        <w:rPr>
          <w:lang w:val="fr-FR"/>
        </w:rPr>
        <w:t>ficientes visuelles ont besoin d’être guidées d’une manière particulière</w:t>
      </w:r>
      <w:r w:rsidR="000302BF" w:rsidRPr="00714794">
        <w:rPr>
          <w:lang w:val="fr-FR"/>
        </w:rPr>
        <w:t xml:space="preserve">, les indications orales </w:t>
      </w:r>
      <w:r w:rsidR="00444F75" w:rsidRPr="00714794">
        <w:rPr>
          <w:lang w:val="fr-FR"/>
        </w:rPr>
        <w:t>sont parfois peu</w:t>
      </w:r>
      <w:r w:rsidR="000302BF" w:rsidRPr="00714794">
        <w:rPr>
          <w:lang w:val="fr-FR"/>
        </w:rPr>
        <w:t xml:space="preserve"> précises et </w:t>
      </w:r>
      <w:r w:rsidR="00444F75" w:rsidRPr="00714794">
        <w:rPr>
          <w:lang w:val="fr-FR"/>
        </w:rPr>
        <w:t>portent</w:t>
      </w:r>
      <w:r w:rsidR="000302BF" w:rsidRPr="00714794">
        <w:rPr>
          <w:lang w:val="fr-FR"/>
        </w:rPr>
        <w:t xml:space="preserve"> à confusion. </w:t>
      </w:r>
    </w:p>
    <w:p w14:paraId="23263DA6" w14:textId="6A416021" w:rsidR="00B36950" w:rsidRPr="00714794" w:rsidRDefault="001B5EB4" w:rsidP="00CA3057">
      <w:pPr>
        <w:ind w:left="708"/>
        <w:rPr>
          <w:i/>
          <w:iCs/>
          <w:lang w:val="fr-FR"/>
        </w:rPr>
      </w:pPr>
      <w:r w:rsidRPr="00714794">
        <w:rPr>
          <w:i/>
          <w:iCs/>
          <w:lang w:val="fr-FR"/>
        </w:rPr>
        <w:t xml:space="preserve">Les </w:t>
      </w:r>
      <w:r w:rsidR="00262BB9">
        <w:rPr>
          <w:i/>
          <w:iCs/>
          <w:lang w:val="fr-FR"/>
        </w:rPr>
        <w:t>b</w:t>
      </w:r>
      <w:r w:rsidRPr="00714794">
        <w:rPr>
          <w:i/>
          <w:iCs/>
          <w:lang w:val="fr-FR"/>
        </w:rPr>
        <w:t>énévoles manquent de professionnalisme pour accompagner et communiquer avec une personne sourde-aveugle</w:t>
      </w:r>
      <w:r w:rsidR="006F26EC">
        <w:rPr>
          <w:i/>
          <w:iCs/>
          <w:lang w:val="fr-FR"/>
        </w:rPr>
        <w:t>.</w:t>
      </w:r>
    </w:p>
    <w:p w14:paraId="014AFA77" w14:textId="56B0E6D9" w:rsidR="00B007D5" w:rsidRPr="00714794" w:rsidRDefault="00B007D5" w:rsidP="00B007D5">
      <w:pPr>
        <w:ind w:left="708"/>
        <w:rPr>
          <w:i/>
          <w:iCs/>
          <w:lang w:val="fr-FR"/>
        </w:rPr>
      </w:pPr>
      <w:r w:rsidRPr="00714794">
        <w:rPr>
          <w:i/>
          <w:iCs/>
          <w:lang w:val="fr-FR"/>
        </w:rPr>
        <w:t>Il arrive que le chien d’assistance ne soit pas le bienvenu</w:t>
      </w:r>
      <w:r w:rsidR="006F26EC">
        <w:rPr>
          <w:i/>
          <w:iCs/>
          <w:lang w:val="fr-FR"/>
        </w:rPr>
        <w:t>.</w:t>
      </w:r>
    </w:p>
    <w:p w14:paraId="7F3185C8" w14:textId="740886CC" w:rsidR="00DC2EB9" w:rsidRPr="00714794" w:rsidRDefault="005C2BD5" w:rsidP="00DC2EB9">
      <w:pPr>
        <w:ind w:left="708"/>
        <w:rPr>
          <w:i/>
          <w:iCs/>
          <w:lang w:val="fr-FR"/>
        </w:rPr>
      </w:pPr>
      <w:r>
        <w:rPr>
          <w:i/>
          <w:iCs/>
          <w:lang w:val="fr-FR"/>
        </w:rPr>
        <w:t>S</w:t>
      </w:r>
      <w:r w:rsidR="00DC2EB9" w:rsidRPr="00714794">
        <w:rPr>
          <w:i/>
          <w:iCs/>
          <w:lang w:val="fr-FR"/>
        </w:rPr>
        <w:t>ans le truchement d'un proche, cela peut souvent se révéler difficile ! Le personnel soignant n'est pas sensibilisé à la guidance. Bien que souvent de très bonne volonté, ils sont démunis sur la façon dont il convient de se comporter pour nous aider : même monter sur une table d'examen peut devenir difficile</w:t>
      </w:r>
      <w:r w:rsidR="00052FDE">
        <w:rPr>
          <w:i/>
          <w:iCs/>
          <w:lang w:val="fr-FR"/>
        </w:rPr>
        <w:t>,</w:t>
      </w:r>
      <w:r w:rsidR="00DC2EB9" w:rsidRPr="00714794">
        <w:rPr>
          <w:i/>
          <w:iCs/>
          <w:lang w:val="fr-FR"/>
        </w:rPr>
        <w:t xml:space="preserve"> car ils ne placent pas la personne dans le bon sens et ne lui donnent pas les indications utiles </w:t>
      </w:r>
      <w:r w:rsidR="007B24CE" w:rsidRPr="00714794">
        <w:rPr>
          <w:i/>
          <w:iCs/>
          <w:lang w:val="fr-FR"/>
        </w:rPr>
        <w:t>(</w:t>
      </w:r>
      <w:r w:rsidR="00DC2EB9" w:rsidRPr="00714794">
        <w:rPr>
          <w:i/>
          <w:iCs/>
          <w:lang w:val="fr-FR"/>
        </w:rPr>
        <w:t>couché, assis, vers la gauche, la droite), la présence de marches ou non pour accéder à la table, où se trouvent éventuellement les étriers</w:t>
      </w:r>
      <w:r w:rsidR="005D0A74" w:rsidRPr="00714794">
        <w:rPr>
          <w:i/>
          <w:iCs/>
          <w:lang w:val="fr-FR"/>
        </w:rPr>
        <w:t xml:space="preserve"> </w:t>
      </w:r>
      <w:r w:rsidR="00DC2EB9" w:rsidRPr="00714794">
        <w:rPr>
          <w:i/>
          <w:iCs/>
          <w:lang w:val="fr-FR"/>
        </w:rPr>
        <w:t>...)</w:t>
      </w:r>
      <w:r w:rsidR="00AE2960">
        <w:rPr>
          <w:i/>
          <w:iCs/>
          <w:lang w:val="fr-FR"/>
        </w:rPr>
        <w:t>.</w:t>
      </w:r>
      <w:r w:rsidR="00DC2EB9" w:rsidRPr="00714794">
        <w:rPr>
          <w:i/>
          <w:iCs/>
          <w:lang w:val="fr-FR"/>
        </w:rPr>
        <w:t xml:space="preserve"> Ils n'annoncent pas toujours les soins qu'ils vont pratiquer (avertir avant de piquer, l'utilisation d'instruments...)</w:t>
      </w:r>
    </w:p>
    <w:p w14:paraId="4E40A7EB" w14:textId="3909ECF5" w:rsidR="005D0A74" w:rsidRPr="00714794" w:rsidRDefault="005774E5" w:rsidP="005774E5">
      <w:pPr>
        <w:ind w:left="708"/>
        <w:rPr>
          <w:i/>
          <w:iCs/>
          <w:lang w:val="fr-FR"/>
        </w:rPr>
      </w:pPr>
      <w:r w:rsidRPr="00714794">
        <w:rPr>
          <w:i/>
          <w:iCs/>
          <w:lang w:val="fr-FR"/>
        </w:rPr>
        <w:t xml:space="preserve">Lorsque les </w:t>
      </w:r>
      <w:r w:rsidR="005B12D7" w:rsidRPr="00714794">
        <w:rPr>
          <w:i/>
          <w:iCs/>
          <w:lang w:val="fr-FR"/>
        </w:rPr>
        <w:t>médecins</w:t>
      </w:r>
      <w:r w:rsidRPr="00714794">
        <w:rPr>
          <w:i/>
          <w:iCs/>
          <w:lang w:val="fr-FR"/>
        </w:rPr>
        <w:t xml:space="preserve"> </w:t>
      </w:r>
      <w:r w:rsidR="005B12D7" w:rsidRPr="00714794">
        <w:rPr>
          <w:i/>
          <w:iCs/>
          <w:lang w:val="fr-FR"/>
        </w:rPr>
        <w:t>n</w:t>
      </w:r>
      <w:r w:rsidRPr="00714794">
        <w:rPr>
          <w:i/>
          <w:iCs/>
          <w:lang w:val="fr-FR"/>
        </w:rPr>
        <w:t>ous appellent</w:t>
      </w:r>
      <w:r w:rsidR="005B12D7" w:rsidRPr="00714794">
        <w:rPr>
          <w:i/>
          <w:iCs/>
          <w:lang w:val="fr-FR"/>
        </w:rPr>
        <w:t>, ils n’ont</w:t>
      </w:r>
      <w:r w:rsidRPr="00714794">
        <w:rPr>
          <w:i/>
          <w:iCs/>
          <w:lang w:val="fr-FR"/>
        </w:rPr>
        <w:t xml:space="preserve"> pas toujours le réflexe de nous guider pour aller vers soit la cabine ou </w:t>
      </w:r>
      <w:r w:rsidR="00360F1A" w:rsidRPr="00714794">
        <w:rPr>
          <w:i/>
          <w:iCs/>
          <w:lang w:val="fr-FR"/>
        </w:rPr>
        <w:t>le</w:t>
      </w:r>
      <w:r w:rsidRPr="00714794">
        <w:rPr>
          <w:i/>
          <w:iCs/>
          <w:lang w:val="fr-FR"/>
        </w:rPr>
        <w:t xml:space="preserve"> bureau. </w:t>
      </w:r>
      <w:r w:rsidR="00360F1A" w:rsidRPr="00714794">
        <w:rPr>
          <w:i/>
          <w:iCs/>
          <w:lang w:val="fr-FR"/>
        </w:rPr>
        <w:t>Ils ne savent</w:t>
      </w:r>
      <w:r w:rsidRPr="00714794">
        <w:rPr>
          <w:i/>
          <w:iCs/>
          <w:lang w:val="fr-FR"/>
        </w:rPr>
        <w:t xml:space="preserve"> pas toujours comment nous expliqu</w:t>
      </w:r>
      <w:r w:rsidR="00360F1A" w:rsidRPr="00714794">
        <w:rPr>
          <w:i/>
          <w:iCs/>
          <w:lang w:val="fr-FR"/>
        </w:rPr>
        <w:t>er</w:t>
      </w:r>
      <w:r w:rsidRPr="00714794">
        <w:rPr>
          <w:i/>
          <w:iCs/>
          <w:lang w:val="fr-FR"/>
        </w:rPr>
        <w:t xml:space="preserve"> les choses</w:t>
      </w:r>
      <w:r w:rsidR="00D37338">
        <w:rPr>
          <w:i/>
          <w:iCs/>
          <w:lang w:val="fr-FR"/>
        </w:rPr>
        <w:t>.</w:t>
      </w:r>
    </w:p>
    <w:p w14:paraId="372F0888" w14:textId="77777777" w:rsidR="0078423D" w:rsidRPr="00714794" w:rsidRDefault="0078423D" w:rsidP="0078423D">
      <w:pPr>
        <w:ind w:left="708"/>
        <w:rPr>
          <w:i/>
          <w:iCs/>
          <w:lang w:val="fr-FR"/>
        </w:rPr>
      </w:pPr>
      <w:r w:rsidRPr="00714794">
        <w:rPr>
          <w:i/>
          <w:iCs/>
          <w:lang w:val="fr-FR"/>
        </w:rPr>
        <w:lastRenderedPageBreak/>
        <w:t>Moi je demande toujours pour avoir une chambre seule. Je demande qu'on ne déplace pas les affaires. Je demande qu'on me prévienne avant de me faire un soin.</w:t>
      </w:r>
    </w:p>
    <w:p w14:paraId="646C8639" w14:textId="0EB35DC2" w:rsidR="00E40F9A" w:rsidRPr="00714794" w:rsidRDefault="00341062" w:rsidP="0078423D">
      <w:pPr>
        <w:ind w:left="708"/>
        <w:rPr>
          <w:i/>
          <w:iCs/>
          <w:lang w:val="fr-FR"/>
        </w:rPr>
      </w:pPr>
      <w:r w:rsidRPr="00714794">
        <w:rPr>
          <w:i/>
          <w:iCs/>
          <w:lang w:val="fr-FR"/>
        </w:rPr>
        <w:t>Je préfère mourir chez moi que d’être hospitalisé. Trop de stress pour communiquer, pour se déplacer, ne pas être informé et prévenu correctement à chaque prise de médicaments, chaque acte médical, ... c’est un cauchemar</w:t>
      </w:r>
      <w:r w:rsidR="00995E4F">
        <w:rPr>
          <w:i/>
          <w:iCs/>
          <w:lang w:val="fr-FR"/>
        </w:rPr>
        <w:t>.</w:t>
      </w:r>
    </w:p>
    <w:p w14:paraId="21838838" w14:textId="32BD249A" w:rsidR="0017289B" w:rsidRPr="00714794" w:rsidRDefault="0017289B" w:rsidP="0078423D">
      <w:pPr>
        <w:ind w:left="708"/>
        <w:rPr>
          <w:i/>
          <w:iCs/>
          <w:lang w:val="fr-FR"/>
        </w:rPr>
      </w:pPr>
      <w:r w:rsidRPr="00714794">
        <w:rPr>
          <w:i/>
          <w:iCs/>
          <w:lang w:val="fr-FR"/>
        </w:rPr>
        <w:t xml:space="preserve">Certaines infirmières ne se mettent pas à notre place : « Déshabillez-vous » et dire après </w:t>
      </w:r>
      <w:r w:rsidR="00651C35" w:rsidRPr="00714794">
        <w:rPr>
          <w:i/>
          <w:iCs/>
          <w:lang w:val="fr-FR"/>
        </w:rPr>
        <w:t>« </w:t>
      </w:r>
      <w:r w:rsidRPr="00714794">
        <w:rPr>
          <w:i/>
          <w:iCs/>
          <w:lang w:val="fr-FR"/>
        </w:rPr>
        <w:t>Mais to</w:t>
      </w:r>
      <w:r w:rsidR="00651C35" w:rsidRPr="00714794">
        <w:rPr>
          <w:i/>
          <w:iCs/>
          <w:lang w:val="fr-FR"/>
        </w:rPr>
        <w:t>ut</w:t>
      </w:r>
      <w:r w:rsidRPr="00714794">
        <w:rPr>
          <w:i/>
          <w:iCs/>
          <w:lang w:val="fr-FR"/>
        </w:rPr>
        <w:t xml:space="preserve"> le mo</w:t>
      </w:r>
      <w:r w:rsidR="00651C35" w:rsidRPr="00714794">
        <w:rPr>
          <w:i/>
          <w:iCs/>
          <w:lang w:val="fr-FR"/>
        </w:rPr>
        <w:t>n</w:t>
      </w:r>
      <w:r w:rsidRPr="00714794">
        <w:rPr>
          <w:i/>
          <w:iCs/>
          <w:lang w:val="fr-FR"/>
        </w:rPr>
        <w:t>de peut vous voir</w:t>
      </w:r>
      <w:r w:rsidR="00651C35" w:rsidRPr="00714794">
        <w:rPr>
          <w:i/>
          <w:iCs/>
          <w:lang w:val="fr-FR"/>
        </w:rPr>
        <w:t>,</w:t>
      </w:r>
      <w:r w:rsidRPr="00714794">
        <w:rPr>
          <w:i/>
          <w:iCs/>
          <w:lang w:val="fr-FR"/>
        </w:rPr>
        <w:t xml:space="preserve"> la porte </w:t>
      </w:r>
      <w:r w:rsidR="00651C35" w:rsidRPr="00714794">
        <w:rPr>
          <w:i/>
          <w:iCs/>
          <w:lang w:val="fr-FR"/>
        </w:rPr>
        <w:t>n’est</w:t>
      </w:r>
      <w:r w:rsidRPr="00714794">
        <w:rPr>
          <w:i/>
          <w:iCs/>
          <w:lang w:val="fr-FR"/>
        </w:rPr>
        <w:t xml:space="preserve"> pas fermée</w:t>
      </w:r>
      <w:r w:rsidR="00651C35" w:rsidRPr="00714794">
        <w:rPr>
          <w:i/>
          <w:iCs/>
          <w:lang w:val="fr-FR"/>
        </w:rPr>
        <w:t> ! »</w:t>
      </w:r>
      <w:r w:rsidRPr="00714794">
        <w:rPr>
          <w:i/>
          <w:iCs/>
          <w:lang w:val="fr-FR"/>
        </w:rPr>
        <w:t xml:space="preserve"> sur un ton pas très aimable</w:t>
      </w:r>
      <w:r w:rsidR="00651C35" w:rsidRPr="00714794">
        <w:rPr>
          <w:i/>
          <w:iCs/>
          <w:lang w:val="fr-FR"/>
        </w:rPr>
        <w:t>.</w:t>
      </w:r>
    </w:p>
    <w:p w14:paraId="0F53612F" w14:textId="77777777" w:rsidR="006F26EC" w:rsidRDefault="006F26EC" w:rsidP="006F26EC">
      <w:pPr>
        <w:rPr>
          <w:lang w:val="fr-FR"/>
        </w:rPr>
      </w:pPr>
      <w:r w:rsidRPr="00681D63">
        <w:rPr>
          <w:u w:val="single"/>
          <w:lang w:val="fr-FR"/>
        </w:rPr>
        <w:t>Bonne</w:t>
      </w:r>
      <w:r>
        <w:rPr>
          <w:u w:val="single"/>
          <w:lang w:val="fr-FR"/>
        </w:rPr>
        <w:t>s</w:t>
      </w:r>
      <w:r w:rsidRPr="00681D63">
        <w:rPr>
          <w:u w:val="single"/>
          <w:lang w:val="fr-FR"/>
        </w:rPr>
        <w:t xml:space="preserve"> pratique</w:t>
      </w:r>
      <w:r>
        <w:rPr>
          <w:u w:val="single"/>
          <w:lang w:val="fr-FR"/>
        </w:rPr>
        <w:t>s</w:t>
      </w:r>
      <w:r>
        <w:rPr>
          <w:lang w:val="fr-FR"/>
        </w:rPr>
        <w:t xml:space="preserve"> : </w:t>
      </w:r>
    </w:p>
    <w:p w14:paraId="56F3F08F" w14:textId="4CD458AA" w:rsidR="006F26EC" w:rsidRPr="00681D63" w:rsidRDefault="006F26EC" w:rsidP="006F26EC">
      <w:pPr>
        <w:rPr>
          <w:lang w:val="fr-FR"/>
        </w:rPr>
      </w:pPr>
      <w:r>
        <w:rPr>
          <w:lang w:val="fr-FR"/>
        </w:rPr>
        <w:t xml:space="preserve">Certains </w:t>
      </w:r>
      <w:r w:rsidR="00F2514F">
        <w:rPr>
          <w:lang w:val="fr-FR"/>
        </w:rPr>
        <w:t>soignants</w:t>
      </w:r>
      <w:r>
        <w:rPr>
          <w:lang w:val="fr-FR"/>
        </w:rPr>
        <w:t xml:space="preserve"> maîtrisent </w:t>
      </w:r>
      <w:r w:rsidR="00F2514F">
        <w:rPr>
          <w:lang w:val="fr-FR"/>
        </w:rPr>
        <w:t>la langue des signes.</w:t>
      </w:r>
    </w:p>
    <w:p w14:paraId="6760801A" w14:textId="77777777" w:rsidR="006F26EC" w:rsidRPr="00714794" w:rsidRDefault="006F26EC" w:rsidP="006F26EC">
      <w:pPr>
        <w:ind w:left="708"/>
        <w:rPr>
          <w:i/>
          <w:iCs/>
          <w:lang w:val="fr-FR"/>
        </w:rPr>
      </w:pPr>
      <w:r w:rsidRPr="00714794">
        <w:rPr>
          <w:i/>
          <w:iCs/>
          <w:lang w:val="fr-FR"/>
        </w:rPr>
        <w:t>Mon médecin connait la langue des signes et m’envoie une vidéo par WhatsApp</w:t>
      </w:r>
      <w:r>
        <w:rPr>
          <w:i/>
          <w:iCs/>
          <w:lang w:val="fr-FR"/>
        </w:rPr>
        <w:t>.</w:t>
      </w:r>
    </w:p>
    <w:p w14:paraId="4DACBCAD" w14:textId="6F6985FC" w:rsidR="006F26EC" w:rsidRDefault="000D0E0E" w:rsidP="004249F0">
      <w:pPr>
        <w:rPr>
          <w:lang w:val="fr-FR"/>
        </w:rPr>
      </w:pPr>
      <w:r>
        <w:rPr>
          <w:lang w:val="fr-FR"/>
        </w:rPr>
        <w:t xml:space="preserve">D’autres encore sont sensibilisés et/ou formés à l’accueil des patients en situation de handicap. </w:t>
      </w:r>
      <w:r w:rsidR="001B6674">
        <w:rPr>
          <w:lang w:val="fr-FR"/>
        </w:rPr>
        <w:t xml:space="preserve">Avoir du personnel qui adapte son discours, prend le temps, donne des explications claires </w:t>
      </w:r>
      <w:r w:rsidR="00BA5E8F">
        <w:rPr>
          <w:lang w:val="fr-FR"/>
        </w:rPr>
        <w:t>est</w:t>
      </w:r>
      <w:r w:rsidR="001B6674">
        <w:rPr>
          <w:lang w:val="fr-FR"/>
        </w:rPr>
        <w:t xml:space="preserve"> une source d’autonomie pour ces patients.</w:t>
      </w:r>
    </w:p>
    <w:p w14:paraId="4A3F2D1D" w14:textId="77777777" w:rsidR="009352AD" w:rsidRPr="00714794" w:rsidRDefault="009352AD" w:rsidP="009352AD">
      <w:pPr>
        <w:ind w:left="708"/>
        <w:rPr>
          <w:i/>
          <w:iCs/>
          <w:lang w:val="fr-FR"/>
        </w:rPr>
      </w:pPr>
      <w:r w:rsidRPr="00714794">
        <w:rPr>
          <w:i/>
          <w:iCs/>
          <w:lang w:val="fr-FR"/>
        </w:rPr>
        <w:t>Lors de la consultation, en général quand le médecin voit la canne blanche, il pense à assurer le guidage vers la salle de consultation.</w:t>
      </w:r>
    </w:p>
    <w:p w14:paraId="202A30D8" w14:textId="6430DEBD" w:rsidR="004249F0" w:rsidRDefault="004249F0" w:rsidP="004249F0">
      <w:pPr>
        <w:ind w:left="708"/>
        <w:rPr>
          <w:i/>
          <w:iCs/>
          <w:lang w:val="fr-FR"/>
        </w:rPr>
      </w:pPr>
      <w:r w:rsidRPr="00714794">
        <w:rPr>
          <w:i/>
          <w:iCs/>
          <w:lang w:val="fr-FR"/>
        </w:rPr>
        <w:t>L'important est de nous expliquer ce qui va être fait, ce que l'on attend de nous (façon de nous placer, de nous comporter...)</w:t>
      </w:r>
      <w:r w:rsidR="007C1ECD">
        <w:rPr>
          <w:i/>
          <w:iCs/>
          <w:lang w:val="fr-FR"/>
        </w:rPr>
        <w:t>.</w:t>
      </w:r>
      <w:r w:rsidRPr="00714794">
        <w:rPr>
          <w:i/>
          <w:iCs/>
          <w:lang w:val="fr-FR"/>
        </w:rPr>
        <w:t xml:space="preserve"> Si c'est expliqué avec clarté, le handicap visuel ne nécessite pas d'adaptation spécifique du matériel selon mon expérience.</w:t>
      </w:r>
    </w:p>
    <w:p w14:paraId="2E0CE675" w14:textId="4AF0478F" w:rsidR="0005637B" w:rsidRPr="00714794" w:rsidRDefault="0005637B" w:rsidP="004249F0">
      <w:pPr>
        <w:ind w:left="708"/>
        <w:rPr>
          <w:i/>
          <w:iCs/>
          <w:lang w:val="fr-FR"/>
        </w:rPr>
      </w:pPr>
      <w:r w:rsidRPr="00714794">
        <w:rPr>
          <w:i/>
          <w:iCs/>
          <w:lang w:val="fr-FR"/>
        </w:rPr>
        <w:t>Après plusieurs répétitions, le personnel a été compréhensif et s’est adapté à la situation</w:t>
      </w:r>
      <w:r w:rsidR="001B6674">
        <w:rPr>
          <w:i/>
          <w:iCs/>
          <w:lang w:val="fr-FR"/>
        </w:rPr>
        <w:t>.</w:t>
      </w:r>
    </w:p>
    <w:p w14:paraId="26179119" w14:textId="497F7FFC" w:rsidR="004249F0" w:rsidRPr="00714794" w:rsidRDefault="004249F0" w:rsidP="004249F0">
      <w:pPr>
        <w:ind w:left="708"/>
        <w:rPr>
          <w:i/>
          <w:iCs/>
          <w:lang w:val="fr-FR"/>
        </w:rPr>
      </w:pPr>
      <w:r w:rsidRPr="00714794">
        <w:rPr>
          <w:i/>
          <w:iCs/>
          <w:lang w:val="fr-FR"/>
        </w:rPr>
        <w:t>Dans certains hôpitaux, des bénévoles à l'accueil aident à s'orienter</w:t>
      </w:r>
      <w:r w:rsidR="001B6674">
        <w:rPr>
          <w:i/>
          <w:iCs/>
          <w:lang w:val="fr-FR"/>
        </w:rPr>
        <w:t>.</w:t>
      </w:r>
    </w:p>
    <w:p w14:paraId="62600470" w14:textId="19FC010C" w:rsidR="004249F0" w:rsidRPr="00714794" w:rsidRDefault="004249F0" w:rsidP="004249F0">
      <w:pPr>
        <w:ind w:left="708"/>
        <w:rPr>
          <w:i/>
          <w:iCs/>
          <w:lang w:val="fr-FR"/>
        </w:rPr>
      </w:pPr>
      <w:r w:rsidRPr="00714794">
        <w:rPr>
          <w:i/>
          <w:iCs/>
          <w:lang w:val="fr-FR"/>
        </w:rPr>
        <w:t>Au vu de ma canne, on me demande si j’ai besoin d’aide</w:t>
      </w:r>
      <w:r w:rsidR="001B6674">
        <w:rPr>
          <w:i/>
          <w:iCs/>
          <w:lang w:val="fr-FR"/>
        </w:rPr>
        <w:t>.</w:t>
      </w:r>
    </w:p>
    <w:p w14:paraId="307061AD" w14:textId="77777777" w:rsidR="004249F0" w:rsidRPr="004249F0" w:rsidRDefault="004249F0" w:rsidP="004249F0">
      <w:pPr>
        <w:rPr>
          <w:lang w:val="fr-FR"/>
        </w:rPr>
      </w:pPr>
    </w:p>
    <w:p w14:paraId="1E260050" w14:textId="77777777" w:rsidR="00B365A0" w:rsidRDefault="00B365A0">
      <w:pPr>
        <w:rPr>
          <w:rFonts w:eastAsiaTheme="majorEastAsia" w:cstheme="majorBidi"/>
          <w:color w:val="2F5496" w:themeColor="accent1" w:themeShade="BF"/>
          <w:sz w:val="32"/>
          <w:szCs w:val="32"/>
        </w:rPr>
      </w:pPr>
      <w:r>
        <w:br w:type="page"/>
      </w:r>
    </w:p>
    <w:p w14:paraId="1AAFD09C" w14:textId="617D4752" w:rsidR="001977C6" w:rsidRDefault="00106578" w:rsidP="00C43932">
      <w:pPr>
        <w:pStyle w:val="Titre1"/>
      </w:pPr>
      <w:bookmarkStart w:id="17" w:name="_Toc114830726"/>
      <w:r w:rsidRPr="00C43932">
        <w:lastRenderedPageBreak/>
        <w:t>Service spécial PMR</w:t>
      </w:r>
      <w:bookmarkEnd w:id="17"/>
    </w:p>
    <w:p w14:paraId="0430B953" w14:textId="2370B3D6" w:rsidR="00B365A0" w:rsidRPr="00B365A0" w:rsidRDefault="00B365A0" w:rsidP="00B365A0">
      <w:pPr>
        <w:rPr>
          <w:lang w:val="fr-FR"/>
        </w:rPr>
      </w:pPr>
      <w:r>
        <w:rPr>
          <w:lang w:val="fr-FR"/>
        </w:rPr>
        <w:t>Peu d’hôpitaux offrent un service d’accompagnement spécifique des personnes en situation de handicap dans le cadre des consultations et hospitalisations. Et comme le montre le graphique, les trois quarts des répondants n’ont pas non plus connaissance de l’existence d’un tel service.</w:t>
      </w:r>
    </w:p>
    <w:p w14:paraId="7A34541E" w14:textId="01970205" w:rsidR="00070F03" w:rsidRDefault="00446A7D" w:rsidP="00B365A0">
      <w:pPr>
        <w:jc w:val="center"/>
        <w:rPr>
          <w:lang w:val="fr-FR"/>
        </w:rPr>
      </w:pPr>
      <w:r>
        <w:rPr>
          <w:noProof/>
        </w:rPr>
        <w:drawing>
          <wp:inline distT="0" distB="0" distL="0" distR="0" wp14:anchorId="5ECB113C" wp14:editId="6D47221C">
            <wp:extent cx="4470910" cy="2682240"/>
            <wp:effectExtent l="0" t="0" r="6350" b="3810"/>
            <wp:docPr id="22" name="Graphique 22" descr="Connaissez-vous un service spécial d'assistance pour PMR ?&#10;78% non&#10;22% oui">
              <a:extLst xmlns:a="http://schemas.openxmlformats.org/drawingml/2006/main">
                <a:ext uri="{FF2B5EF4-FFF2-40B4-BE49-F238E27FC236}">
                  <a16:creationId xmlns:a16="http://schemas.microsoft.com/office/drawing/2014/main" id="{6C21E4FE-B858-2F03-7E01-F5EE35F749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DE7D364" w14:textId="5E01365B" w:rsidR="00446117" w:rsidRDefault="00F055F9" w:rsidP="00D14285">
      <w:pPr>
        <w:rPr>
          <w:lang w:val="fr-FR"/>
        </w:rPr>
      </w:pPr>
      <w:r w:rsidRPr="00F055F9">
        <w:rPr>
          <w:u w:val="single"/>
          <w:lang w:val="fr-FR"/>
        </w:rPr>
        <w:t>Bonnes pratiques</w:t>
      </w:r>
      <w:r>
        <w:rPr>
          <w:lang w:val="fr-FR"/>
        </w:rPr>
        <w:t xml:space="preserve"> : </w:t>
      </w:r>
      <w:r w:rsidR="00D836B0">
        <w:rPr>
          <w:lang w:val="fr-FR"/>
        </w:rPr>
        <w:t xml:space="preserve">hormis l’une ou l’autre initiative ponctuelle, seul </w:t>
      </w:r>
      <w:hyperlink r:id="rId29" w:history="1">
        <w:r w:rsidR="00D836B0" w:rsidRPr="00446117">
          <w:rPr>
            <w:rStyle w:val="Lienhypertexte"/>
            <w:lang w:val="fr-FR"/>
          </w:rPr>
          <w:t>l’hôpital de la Citadelle</w:t>
        </w:r>
      </w:hyperlink>
      <w:r w:rsidR="00D836B0">
        <w:rPr>
          <w:lang w:val="fr-FR"/>
        </w:rPr>
        <w:t>, à Liège, offre un service répondant véritablement aux besoins de chaque patient</w:t>
      </w:r>
      <w:r w:rsidR="00B47FA0">
        <w:rPr>
          <w:lang w:val="fr-FR"/>
        </w:rPr>
        <w:t xml:space="preserve"> </w:t>
      </w:r>
      <w:r w:rsidR="00ED6268">
        <w:rPr>
          <w:lang w:val="fr-FR"/>
        </w:rPr>
        <w:t xml:space="preserve">par un </w:t>
      </w:r>
      <w:r w:rsidR="00B47FA0">
        <w:rPr>
          <w:lang w:val="fr-FR"/>
        </w:rPr>
        <w:t>a</w:t>
      </w:r>
      <w:r w:rsidR="00B47FA0" w:rsidRPr="00714794">
        <w:rPr>
          <w:lang w:val="fr-FR"/>
        </w:rPr>
        <w:t xml:space="preserve">ccompagnement </w:t>
      </w:r>
      <w:r w:rsidR="00ED6268">
        <w:rPr>
          <w:lang w:val="fr-FR"/>
        </w:rPr>
        <w:t>dès</w:t>
      </w:r>
      <w:r w:rsidR="00B47FA0" w:rsidRPr="00714794">
        <w:rPr>
          <w:lang w:val="fr-FR"/>
        </w:rPr>
        <w:t xml:space="preserve"> la prise de rendez-vous</w:t>
      </w:r>
      <w:r w:rsidR="00ED6268">
        <w:rPr>
          <w:lang w:val="fr-FR"/>
        </w:rPr>
        <w:t>.</w:t>
      </w:r>
    </w:p>
    <w:p w14:paraId="3E29C907" w14:textId="07F12BD7" w:rsidR="00D14285" w:rsidRPr="00714794" w:rsidRDefault="00E36E0E" w:rsidP="00D14285">
      <w:pPr>
        <w:rPr>
          <w:lang w:val="fr-FR"/>
        </w:rPr>
      </w:pPr>
      <w:r>
        <w:rPr>
          <w:lang w:val="fr-FR"/>
        </w:rPr>
        <w:t xml:space="preserve">D’autres hôpitaux prévoient </w:t>
      </w:r>
      <w:r w:rsidR="00B47FA0">
        <w:rPr>
          <w:lang w:val="fr-FR"/>
        </w:rPr>
        <w:t xml:space="preserve">quant à eux un </w:t>
      </w:r>
      <w:r w:rsidR="00D14285" w:rsidRPr="00714794">
        <w:rPr>
          <w:lang w:val="fr-FR"/>
        </w:rPr>
        <w:t xml:space="preserve">accompagnement depuis l'arrivée sur le site et jusqu'au lieu de rendez-vous ainsi que </w:t>
      </w:r>
      <w:r w:rsidR="00205CFE">
        <w:rPr>
          <w:lang w:val="fr-FR"/>
        </w:rPr>
        <w:t xml:space="preserve">le </w:t>
      </w:r>
      <w:r w:rsidR="00D14285" w:rsidRPr="00714794">
        <w:rPr>
          <w:lang w:val="fr-FR"/>
        </w:rPr>
        <w:t>retour assuré</w:t>
      </w:r>
      <w:r w:rsidR="00205CFE">
        <w:rPr>
          <w:lang w:val="fr-FR"/>
        </w:rPr>
        <w:t>, ou une</w:t>
      </w:r>
      <w:r w:rsidR="00D14285" w:rsidRPr="00714794">
        <w:rPr>
          <w:lang w:val="fr-FR"/>
        </w:rPr>
        <w:t xml:space="preserve"> </w:t>
      </w:r>
      <w:r w:rsidR="00205CFE">
        <w:rPr>
          <w:lang w:val="fr-FR"/>
        </w:rPr>
        <w:t>p</w:t>
      </w:r>
      <w:r w:rsidR="00D14285" w:rsidRPr="00714794">
        <w:rPr>
          <w:lang w:val="fr-FR"/>
        </w:rPr>
        <w:t>rise en charge des déplacements et de la localisation dans l'institution</w:t>
      </w:r>
      <w:r w:rsidR="00205CFE">
        <w:rPr>
          <w:lang w:val="fr-FR"/>
        </w:rPr>
        <w:t>.</w:t>
      </w:r>
    </w:p>
    <w:p w14:paraId="4A2B9539" w14:textId="77777777" w:rsidR="00875476" w:rsidRDefault="00875476">
      <w:pPr>
        <w:rPr>
          <w:lang w:val="fr-FR"/>
        </w:rPr>
      </w:pPr>
      <w:r>
        <w:rPr>
          <w:lang w:val="fr-FR"/>
        </w:rPr>
        <w:br w:type="page"/>
      </w:r>
    </w:p>
    <w:p w14:paraId="7D1E3DBC" w14:textId="46B54763" w:rsidR="00E701C5" w:rsidRPr="00CF6CAE" w:rsidRDefault="00E701C5" w:rsidP="00CF6CAE">
      <w:pPr>
        <w:pStyle w:val="Titre1"/>
        <w:rPr>
          <w:lang w:val="fr-FR"/>
        </w:rPr>
      </w:pPr>
      <w:bookmarkStart w:id="18" w:name="_Toc114830727"/>
      <w:r>
        <w:rPr>
          <w:lang w:val="fr-FR"/>
        </w:rPr>
        <w:lastRenderedPageBreak/>
        <w:t>Conclusion</w:t>
      </w:r>
      <w:bookmarkEnd w:id="18"/>
    </w:p>
    <w:p w14:paraId="0C333EE0" w14:textId="77777777" w:rsidR="00E701C5" w:rsidRDefault="00E701C5" w:rsidP="00E701C5">
      <w:pPr>
        <w:rPr>
          <w:lang w:val="fr-FR"/>
        </w:rPr>
      </w:pPr>
      <w:r>
        <w:rPr>
          <w:lang w:val="fr-FR"/>
        </w:rPr>
        <w:t>L’enquête menée par le CAWaB aura mis en lumière que des améliorations doivent être apportées dans le secteur des soins de santé pour garantir l’accessibilité de ceux-ci et ainsi faire un pas de plus dans l’application des droits fondamentaux dans notre pays.</w:t>
      </w:r>
    </w:p>
    <w:p w14:paraId="24FFC84E" w14:textId="06F7A763" w:rsidR="00E701C5" w:rsidRDefault="00E701C5" w:rsidP="00E701C5">
      <w:pPr>
        <w:rPr>
          <w:lang w:val="fr-FR"/>
        </w:rPr>
      </w:pPr>
      <w:r>
        <w:rPr>
          <w:lang w:val="fr-FR"/>
        </w:rPr>
        <w:t>Les constructions et rénovations des infrastructure</w:t>
      </w:r>
      <w:r w:rsidR="00834EE5">
        <w:rPr>
          <w:lang w:val="fr-FR"/>
        </w:rPr>
        <w:t>s</w:t>
      </w:r>
      <w:r>
        <w:rPr>
          <w:lang w:val="fr-FR"/>
        </w:rPr>
        <w:t xml:space="preserve"> devraient systématiquement faire l’objet d’une analyse par des bureaux experts en accessibilité, suivi d’un contrôle sur le terrain, certains aspects de l’accessibilité n’étant pas visibles sur plans.</w:t>
      </w:r>
    </w:p>
    <w:p w14:paraId="03B42345" w14:textId="77777777" w:rsidR="00E701C5" w:rsidRDefault="00E701C5" w:rsidP="00E701C5">
      <w:pPr>
        <w:rPr>
          <w:lang w:val="fr-FR"/>
        </w:rPr>
      </w:pPr>
      <w:r>
        <w:rPr>
          <w:lang w:val="fr-FR"/>
        </w:rPr>
        <w:t xml:space="preserve">La croyance que tout personnel médical connait le handicap est une idée reçue dont on voit ici combien elle est fausse. Il est urgent de former le personnel à l’accueil et aux soins spécifiques pour les personnes en situation de handicap. </w:t>
      </w:r>
    </w:p>
    <w:p w14:paraId="30B9B3C2" w14:textId="495469E3" w:rsidR="00E701C5" w:rsidRDefault="00E701C5" w:rsidP="00E701C5">
      <w:pPr>
        <w:rPr>
          <w:lang w:val="fr-FR"/>
        </w:rPr>
      </w:pPr>
      <w:r>
        <w:rPr>
          <w:lang w:val="fr-FR"/>
        </w:rPr>
        <w:t xml:space="preserve">Les résultats du sondage ont également mis en lumière l’importance du contact humain. Le développement des diverses technologies (bornes d’enregistrement, écran d’appel, sites de réservation en ligne, écrans tactiles d’appel de l’ascenseur, …), souvent non pensées pour des personnes en situation de handicaps divers, diminue l’autonomie que certains pouvaient avoir lorsqu’ils </w:t>
      </w:r>
      <w:r w:rsidR="00CB73B8">
        <w:rPr>
          <w:lang w:val="fr-FR"/>
        </w:rPr>
        <w:t>pouvaient</w:t>
      </w:r>
      <w:r>
        <w:rPr>
          <w:lang w:val="fr-FR"/>
        </w:rPr>
        <w:t xml:space="preserve"> s’adresser au personnel hospitalier.</w:t>
      </w:r>
    </w:p>
    <w:p w14:paraId="5F31DAF6" w14:textId="77777777" w:rsidR="00E701C5" w:rsidRDefault="00E701C5" w:rsidP="00E701C5">
      <w:pPr>
        <w:rPr>
          <w:lang w:val="fr-FR"/>
        </w:rPr>
      </w:pPr>
      <w:r>
        <w:rPr>
          <w:lang w:val="fr-FR"/>
        </w:rPr>
        <w:t>Des équipements médicaux adaptés et des pratiques innovantes d’accompagnement des PMR et appréciées existent (service Welcome au CHU de Liège par exemple). Ces informations doivent être répandues, reproduites (voire systématisées) et communiquées largement.</w:t>
      </w:r>
    </w:p>
    <w:p w14:paraId="16AA0622" w14:textId="77777777" w:rsidR="00E701C5" w:rsidRDefault="00E701C5" w:rsidP="00E701C5">
      <w:pPr>
        <w:rPr>
          <w:lang w:val="fr-FR"/>
        </w:rPr>
      </w:pPr>
      <w:r>
        <w:rPr>
          <w:lang w:val="fr-FR"/>
        </w:rPr>
        <w:t>C’est seulement en agissant sur tous ces facteurs que la Belgique répondra aux articles 9 (Accessibilité) et 25 (santé) de la convention ONU relative aux droits des personnes handicapées.</w:t>
      </w:r>
    </w:p>
    <w:p w14:paraId="0989D65C" w14:textId="77777777" w:rsidR="00D14285" w:rsidRPr="00714794" w:rsidRDefault="00D14285" w:rsidP="00D14285">
      <w:pPr>
        <w:rPr>
          <w:lang w:val="fr-FR"/>
        </w:rPr>
      </w:pPr>
    </w:p>
    <w:p w14:paraId="1ECF5F9F" w14:textId="37F64DF8" w:rsidR="00D14285" w:rsidRPr="00714794" w:rsidRDefault="00D14285" w:rsidP="00D14285">
      <w:pPr>
        <w:rPr>
          <w:lang w:val="fr-FR"/>
        </w:rPr>
      </w:pPr>
    </w:p>
    <w:sectPr w:rsidR="00D14285" w:rsidRPr="00714794" w:rsidSect="00292382">
      <w:headerReference w:type="default" r:id="rId30"/>
      <w:footerReference w:type="default" r:id="rId3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C644B" w14:textId="77777777" w:rsidR="00E07ACE" w:rsidRDefault="00E07ACE" w:rsidP="00C96172">
      <w:pPr>
        <w:spacing w:after="0" w:line="240" w:lineRule="auto"/>
      </w:pPr>
      <w:r>
        <w:separator/>
      </w:r>
    </w:p>
  </w:endnote>
  <w:endnote w:type="continuationSeparator" w:id="0">
    <w:p w14:paraId="35756A81" w14:textId="77777777" w:rsidR="00E07ACE" w:rsidRDefault="00E07ACE" w:rsidP="00C96172">
      <w:pPr>
        <w:spacing w:after="0" w:line="240" w:lineRule="auto"/>
      </w:pPr>
      <w:r>
        <w:continuationSeparator/>
      </w:r>
    </w:p>
  </w:endnote>
  <w:endnote w:type="continuationNotice" w:id="1">
    <w:p w14:paraId="7824FD55" w14:textId="77777777" w:rsidR="00E07ACE" w:rsidRDefault="00E07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755132"/>
      <w:docPartObj>
        <w:docPartGallery w:val="Page Numbers (Bottom of Page)"/>
        <w:docPartUnique/>
      </w:docPartObj>
    </w:sdtPr>
    <w:sdtContent>
      <w:p w14:paraId="5655AA1F" w14:textId="6B43237D" w:rsidR="00693021" w:rsidRDefault="00693021">
        <w:pPr>
          <w:pStyle w:val="Pieddepage"/>
          <w:jc w:val="center"/>
        </w:pPr>
        <w:r>
          <w:fldChar w:fldCharType="begin"/>
        </w:r>
        <w:r>
          <w:instrText>PAGE   \* MERGEFORMAT</w:instrText>
        </w:r>
        <w:r>
          <w:fldChar w:fldCharType="separate"/>
        </w:r>
        <w:r>
          <w:rPr>
            <w:lang w:val="fr-FR"/>
          </w:rPr>
          <w:t>2</w:t>
        </w:r>
        <w:r>
          <w:fldChar w:fldCharType="end"/>
        </w:r>
      </w:p>
    </w:sdtContent>
  </w:sdt>
  <w:p w14:paraId="30991A0C" w14:textId="77777777" w:rsidR="00C96172" w:rsidRDefault="00C961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4B21" w14:textId="77777777" w:rsidR="00E07ACE" w:rsidRDefault="00E07ACE" w:rsidP="00C96172">
      <w:pPr>
        <w:spacing w:after="0" w:line="240" w:lineRule="auto"/>
      </w:pPr>
      <w:r>
        <w:separator/>
      </w:r>
    </w:p>
  </w:footnote>
  <w:footnote w:type="continuationSeparator" w:id="0">
    <w:p w14:paraId="20E0BB77" w14:textId="77777777" w:rsidR="00E07ACE" w:rsidRDefault="00E07ACE" w:rsidP="00C96172">
      <w:pPr>
        <w:spacing w:after="0" w:line="240" w:lineRule="auto"/>
      </w:pPr>
      <w:r>
        <w:continuationSeparator/>
      </w:r>
    </w:p>
  </w:footnote>
  <w:footnote w:type="continuationNotice" w:id="1">
    <w:p w14:paraId="3E63FBBE" w14:textId="77777777" w:rsidR="00E07ACE" w:rsidRDefault="00E07A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228E" w14:textId="5AF5511C" w:rsidR="00B007BC" w:rsidRDefault="00B007BC" w:rsidP="00B007BC">
    <w:pPr>
      <w:pStyle w:val="En-tte"/>
      <w:jc w:val="center"/>
    </w:pPr>
    <w:r>
      <w:rPr>
        <w:noProof/>
      </w:rPr>
      <w:drawing>
        <wp:inline distT="0" distB="0" distL="0" distR="0" wp14:anchorId="103598B5" wp14:editId="4031B114">
          <wp:extent cx="1331959" cy="561003"/>
          <wp:effectExtent l="0" t="0" r="1905" b="0"/>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 cstate="screen">
                    <a:extLst>
                      <a:ext uri="{28A0092B-C50C-407E-A947-70E740481C1C}">
                        <a14:useLocalDpi xmlns:a14="http://schemas.microsoft.com/office/drawing/2010/main"/>
                      </a:ext>
                    </a:extLst>
                  </a:blip>
                  <a:stretch>
                    <a:fillRect/>
                  </a:stretch>
                </pic:blipFill>
                <pic:spPr>
                  <a:xfrm>
                    <a:off x="0" y="0"/>
                    <a:ext cx="1339979" cy="564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E66C0"/>
    <w:multiLevelType w:val="hybridMultilevel"/>
    <w:tmpl w:val="1AAA3680"/>
    <w:lvl w:ilvl="0" w:tplc="1E5ACA44">
      <w:start w:val="22"/>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7DA0B8E"/>
    <w:multiLevelType w:val="hybridMultilevel"/>
    <w:tmpl w:val="15C80D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1030A71"/>
    <w:multiLevelType w:val="hybridMultilevel"/>
    <w:tmpl w:val="6772FADA"/>
    <w:lvl w:ilvl="0" w:tplc="9BE640E4">
      <w:start w:val="1"/>
      <w:numFmt w:val="lowerLetter"/>
      <w:pStyle w:val="Titre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753206805">
    <w:abstractNumId w:val="0"/>
  </w:num>
  <w:num w:numId="2" w16cid:durableId="1767266496">
    <w:abstractNumId w:val="2"/>
  </w:num>
  <w:num w:numId="3" w16cid:durableId="526145201">
    <w:abstractNumId w:val="2"/>
    <w:lvlOverride w:ilvl="0">
      <w:startOverride w:val="1"/>
    </w:lvlOverride>
  </w:num>
  <w:num w:numId="4" w16cid:durableId="607203523">
    <w:abstractNumId w:val="2"/>
    <w:lvlOverride w:ilvl="0">
      <w:startOverride w:val="1"/>
    </w:lvlOverride>
  </w:num>
  <w:num w:numId="5" w16cid:durableId="2094353065">
    <w:abstractNumId w:val="1"/>
  </w:num>
  <w:num w:numId="6" w16cid:durableId="602805620">
    <w:abstractNumId w:val="2"/>
    <w:lvlOverride w:ilvl="0">
      <w:startOverride w:val="1"/>
    </w:lvlOverride>
  </w:num>
  <w:num w:numId="7" w16cid:durableId="1662807682">
    <w:abstractNumId w:val="2"/>
    <w:lvlOverride w:ilvl="0">
      <w:startOverride w:val="1"/>
    </w:lvlOverride>
  </w:num>
  <w:num w:numId="8" w16cid:durableId="24518635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3D"/>
    <w:rsid w:val="00000DAD"/>
    <w:rsid w:val="00000E30"/>
    <w:rsid w:val="00001C4B"/>
    <w:rsid w:val="00007503"/>
    <w:rsid w:val="00011D97"/>
    <w:rsid w:val="000140AA"/>
    <w:rsid w:val="000143B0"/>
    <w:rsid w:val="0001532F"/>
    <w:rsid w:val="00016246"/>
    <w:rsid w:val="00021F76"/>
    <w:rsid w:val="000227C8"/>
    <w:rsid w:val="0002580D"/>
    <w:rsid w:val="00027774"/>
    <w:rsid w:val="00027CCA"/>
    <w:rsid w:val="000302BF"/>
    <w:rsid w:val="000308A5"/>
    <w:rsid w:val="00030AC1"/>
    <w:rsid w:val="000332E6"/>
    <w:rsid w:val="00034634"/>
    <w:rsid w:val="0003617F"/>
    <w:rsid w:val="00037BE6"/>
    <w:rsid w:val="000402F6"/>
    <w:rsid w:val="00043BCE"/>
    <w:rsid w:val="00044D7C"/>
    <w:rsid w:val="00045711"/>
    <w:rsid w:val="00046004"/>
    <w:rsid w:val="00047144"/>
    <w:rsid w:val="000477A8"/>
    <w:rsid w:val="00047A26"/>
    <w:rsid w:val="00050BC1"/>
    <w:rsid w:val="000514CD"/>
    <w:rsid w:val="000526A6"/>
    <w:rsid w:val="00052FDE"/>
    <w:rsid w:val="00053C77"/>
    <w:rsid w:val="00054E69"/>
    <w:rsid w:val="000550C9"/>
    <w:rsid w:val="000551C4"/>
    <w:rsid w:val="00055947"/>
    <w:rsid w:val="0005637B"/>
    <w:rsid w:val="000571CD"/>
    <w:rsid w:val="0005743C"/>
    <w:rsid w:val="00057749"/>
    <w:rsid w:val="00060266"/>
    <w:rsid w:val="00060906"/>
    <w:rsid w:val="000616D8"/>
    <w:rsid w:val="00065801"/>
    <w:rsid w:val="00065E12"/>
    <w:rsid w:val="00070F03"/>
    <w:rsid w:val="000716C8"/>
    <w:rsid w:val="000734FE"/>
    <w:rsid w:val="000756AE"/>
    <w:rsid w:val="00075CBC"/>
    <w:rsid w:val="00075D83"/>
    <w:rsid w:val="000768B0"/>
    <w:rsid w:val="00080839"/>
    <w:rsid w:val="00080E0C"/>
    <w:rsid w:val="00081C3A"/>
    <w:rsid w:val="00081FA7"/>
    <w:rsid w:val="00084B2A"/>
    <w:rsid w:val="00085A4D"/>
    <w:rsid w:val="000876DD"/>
    <w:rsid w:val="000904E2"/>
    <w:rsid w:val="00090E21"/>
    <w:rsid w:val="00090F4C"/>
    <w:rsid w:val="00091395"/>
    <w:rsid w:val="00093089"/>
    <w:rsid w:val="00093D5D"/>
    <w:rsid w:val="00095BBC"/>
    <w:rsid w:val="00096481"/>
    <w:rsid w:val="000A1370"/>
    <w:rsid w:val="000A1D61"/>
    <w:rsid w:val="000A2972"/>
    <w:rsid w:val="000A2DAE"/>
    <w:rsid w:val="000A3F37"/>
    <w:rsid w:val="000A6A74"/>
    <w:rsid w:val="000A7221"/>
    <w:rsid w:val="000B0E6A"/>
    <w:rsid w:val="000B3808"/>
    <w:rsid w:val="000B3E01"/>
    <w:rsid w:val="000B5155"/>
    <w:rsid w:val="000B549C"/>
    <w:rsid w:val="000C5C20"/>
    <w:rsid w:val="000C6720"/>
    <w:rsid w:val="000D0E0E"/>
    <w:rsid w:val="000D1A3D"/>
    <w:rsid w:val="000D2270"/>
    <w:rsid w:val="000D389E"/>
    <w:rsid w:val="000D62F1"/>
    <w:rsid w:val="000D73FC"/>
    <w:rsid w:val="000E70E1"/>
    <w:rsid w:val="000E7A23"/>
    <w:rsid w:val="000E7CAF"/>
    <w:rsid w:val="000F081D"/>
    <w:rsid w:val="000F1D29"/>
    <w:rsid w:val="000F2BB7"/>
    <w:rsid w:val="000F3125"/>
    <w:rsid w:val="000F3DC3"/>
    <w:rsid w:val="000F40F5"/>
    <w:rsid w:val="000F547E"/>
    <w:rsid w:val="000F5D14"/>
    <w:rsid w:val="000F7A97"/>
    <w:rsid w:val="000F7C70"/>
    <w:rsid w:val="00100274"/>
    <w:rsid w:val="00101E24"/>
    <w:rsid w:val="00102BD2"/>
    <w:rsid w:val="00106578"/>
    <w:rsid w:val="001117FD"/>
    <w:rsid w:val="001125A9"/>
    <w:rsid w:val="00115749"/>
    <w:rsid w:val="00116F7F"/>
    <w:rsid w:val="001175C9"/>
    <w:rsid w:val="001200D7"/>
    <w:rsid w:val="00123DF2"/>
    <w:rsid w:val="00124954"/>
    <w:rsid w:val="0012554A"/>
    <w:rsid w:val="00126C78"/>
    <w:rsid w:val="001300A6"/>
    <w:rsid w:val="001303E6"/>
    <w:rsid w:val="001306D6"/>
    <w:rsid w:val="001325C3"/>
    <w:rsid w:val="00132736"/>
    <w:rsid w:val="00133E2B"/>
    <w:rsid w:val="00134B1A"/>
    <w:rsid w:val="00135E1B"/>
    <w:rsid w:val="0013626D"/>
    <w:rsid w:val="001378D7"/>
    <w:rsid w:val="00140EC8"/>
    <w:rsid w:val="0014266B"/>
    <w:rsid w:val="00143F53"/>
    <w:rsid w:val="0014472E"/>
    <w:rsid w:val="001458F9"/>
    <w:rsid w:val="001470AE"/>
    <w:rsid w:val="00152B85"/>
    <w:rsid w:val="00152D15"/>
    <w:rsid w:val="001533A4"/>
    <w:rsid w:val="001537E8"/>
    <w:rsid w:val="00154B80"/>
    <w:rsid w:val="00155BA0"/>
    <w:rsid w:val="001560E6"/>
    <w:rsid w:val="001606B6"/>
    <w:rsid w:val="001609C3"/>
    <w:rsid w:val="00163DBF"/>
    <w:rsid w:val="001642B4"/>
    <w:rsid w:val="0016537D"/>
    <w:rsid w:val="00166E84"/>
    <w:rsid w:val="00167537"/>
    <w:rsid w:val="00170A3F"/>
    <w:rsid w:val="00171DFE"/>
    <w:rsid w:val="00171FCE"/>
    <w:rsid w:val="0017289B"/>
    <w:rsid w:val="001733B2"/>
    <w:rsid w:val="0017392A"/>
    <w:rsid w:val="00176F5C"/>
    <w:rsid w:val="0017728F"/>
    <w:rsid w:val="00183AEB"/>
    <w:rsid w:val="00183C9C"/>
    <w:rsid w:val="00186BC0"/>
    <w:rsid w:val="00186FBA"/>
    <w:rsid w:val="00187479"/>
    <w:rsid w:val="00190D2A"/>
    <w:rsid w:val="001923DA"/>
    <w:rsid w:val="001933C2"/>
    <w:rsid w:val="00193BE9"/>
    <w:rsid w:val="00194C41"/>
    <w:rsid w:val="00194E42"/>
    <w:rsid w:val="0019537B"/>
    <w:rsid w:val="001957DE"/>
    <w:rsid w:val="001977C6"/>
    <w:rsid w:val="001A3136"/>
    <w:rsid w:val="001A34F0"/>
    <w:rsid w:val="001A3634"/>
    <w:rsid w:val="001A4FDF"/>
    <w:rsid w:val="001B1A33"/>
    <w:rsid w:val="001B1CEE"/>
    <w:rsid w:val="001B3C75"/>
    <w:rsid w:val="001B3D41"/>
    <w:rsid w:val="001B5EB4"/>
    <w:rsid w:val="001B63F3"/>
    <w:rsid w:val="001B6674"/>
    <w:rsid w:val="001C244F"/>
    <w:rsid w:val="001C41E3"/>
    <w:rsid w:val="001C4E32"/>
    <w:rsid w:val="001C6694"/>
    <w:rsid w:val="001D0FFF"/>
    <w:rsid w:val="001D2B8D"/>
    <w:rsid w:val="001D4836"/>
    <w:rsid w:val="001D5758"/>
    <w:rsid w:val="001D5A3F"/>
    <w:rsid w:val="001E2302"/>
    <w:rsid w:val="001E2CC6"/>
    <w:rsid w:val="001E425E"/>
    <w:rsid w:val="001E48FC"/>
    <w:rsid w:val="001E6AF1"/>
    <w:rsid w:val="001F00B3"/>
    <w:rsid w:val="001F0115"/>
    <w:rsid w:val="001F0CBB"/>
    <w:rsid w:val="001F3651"/>
    <w:rsid w:val="001F69F1"/>
    <w:rsid w:val="001F7D98"/>
    <w:rsid w:val="00201025"/>
    <w:rsid w:val="0020359D"/>
    <w:rsid w:val="0020558D"/>
    <w:rsid w:val="00205CFE"/>
    <w:rsid w:val="00214ACE"/>
    <w:rsid w:val="0021529D"/>
    <w:rsid w:val="002157B9"/>
    <w:rsid w:val="00216B27"/>
    <w:rsid w:val="002217DA"/>
    <w:rsid w:val="00223448"/>
    <w:rsid w:val="00223621"/>
    <w:rsid w:val="00224633"/>
    <w:rsid w:val="00226DF4"/>
    <w:rsid w:val="00226F5C"/>
    <w:rsid w:val="00231660"/>
    <w:rsid w:val="0023250F"/>
    <w:rsid w:val="0023621C"/>
    <w:rsid w:val="002404C4"/>
    <w:rsid w:val="002437F0"/>
    <w:rsid w:val="00246442"/>
    <w:rsid w:val="00246AEC"/>
    <w:rsid w:val="0025069D"/>
    <w:rsid w:val="002518BB"/>
    <w:rsid w:val="00253ADD"/>
    <w:rsid w:val="002546E1"/>
    <w:rsid w:val="00255F99"/>
    <w:rsid w:val="002564F4"/>
    <w:rsid w:val="00256E67"/>
    <w:rsid w:val="00257EB2"/>
    <w:rsid w:val="0026009A"/>
    <w:rsid w:val="00261BA0"/>
    <w:rsid w:val="00262639"/>
    <w:rsid w:val="00262805"/>
    <w:rsid w:val="00262B3C"/>
    <w:rsid w:val="00262BB9"/>
    <w:rsid w:val="002631CE"/>
    <w:rsid w:val="00271AF0"/>
    <w:rsid w:val="00272712"/>
    <w:rsid w:val="00273821"/>
    <w:rsid w:val="00273DC9"/>
    <w:rsid w:val="002760BF"/>
    <w:rsid w:val="0027651F"/>
    <w:rsid w:val="00284EED"/>
    <w:rsid w:val="00285107"/>
    <w:rsid w:val="00292382"/>
    <w:rsid w:val="00294CE0"/>
    <w:rsid w:val="002A3095"/>
    <w:rsid w:val="002A55A9"/>
    <w:rsid w:val="002A55F6"/>
    <w:rsid w:val="002B0B6A"/>
    <w:rsid w:val="002B27CE"/>
    <w:rsid w:val="002B2965"/>
    <w:rsid w:val="002B32AD"/>
    <w:rsid w:val="002B3B1D"/>
    <w:rsid w:val="002B47B4"/>
    <w:rsid w:val="002B571C"/>
    <w:rsid w:val="002B5AC4"/>
    <w:rsid w:val="002B5C30"/>
    <w:rsid w:val="002B7205"/>
    <w:rsid w:val="002B770B"/>
    <w:rsid w:val="002C4180"/>
    <w:rsid w:val="002D11C5"/>
    <w:rsid w:val="002D371D"/>
    <w:rsid w:val="002D4B91"/>
    <w:rsid w:val="002D6319"/>
    <w:rsid w:val="002D77E0"/>
    <w:rsid w:val="002E0435"/>
    <w:rsid w:val="002E2295"/>
    <w:rsid w:val="002E2D02"/>
    <w:rsid w:val="002E658F"/>
    <w:rsid w:val="002E6D22"/>
    <w:rsid w:val="002E7DED"/>
    <w:rsid w:val="002F1420"/>
    <w:rsid w:val="002F5EF9"/>
    <w:rsid w:val="002F7349"/>
    <w:rsid w:val="002F7843"/>
    <w:rsid w:val="00301D66"/>
    <w:rsid w:val="0030320A"/>
    <w:rsid w:val="003051F1"/>
    <w:rsid w:val="003064A6"/>
    <w:rsid w:val="003076CE"/>
    <w:rsid w:val="003100D6"/>
    <w:rsid w:val="00310187"/>
    <w:rsid w:val="003101C3"/>
    <w:rsid w:val="00311CC5"/>
    <w:rsid w:val="003127E6"/>
    <w:rsid w:val="00315C9B"/>
    <w:rsid w:val="003224E6"/>
    <w:rsid w:val="00323FE1"/>
    <w:rsid w:val="003243FA"/>
    <w:rsid w:val="0032499E"/>
    <w:rsid w:val="00324DDC"/>
    <w:rsid w:val="0032546E"/>
    <w:rsid w:val="00330D2E"/>
    <w:rsid w:val="00331CEF"/>
    <w:rsid w:val="00335BC8"/>
    <w:rsid w:val="00336A9E"/>
    <w:rsid w:val="00341062"/>
    <w:rsid w:val="0034270D"/>
    <w:rsid w:val="00342CF7"/>
    <w:rsid w:val="003444D1"/>
    <w:rsid w:val="00346C6D"/>
    <w:rsid w:val="00346F7A"/>
    <w:rsid w:val="00350F27"/>
    <w:rsid w:val="003555E9"/>
    <w:rsid w:val="003574EC"/>
    <w:rsid w:val="00360A65"/>
    <w:rsid w:val="00360F1A"/>
    <w:rsid w:val="00361378"/>
    <w:rsid w:val="00363753"/>
    <w:rsid w:val="003648FE"/>
    <w:rsid w:val="00370348"/>
    <w:rsid w:val="00374166"/>
    <w:rsid w:val="00374D8B"/>
    <w:rsid w:val="00376996"/>
    <w:rsid w:val="003772B3"/>
    <w:rsid w:val="0038018D"/>
    <w:rsid w:val="0038154C"/>
    <w:rsid w:val="003839C3"/>
    <w:rsid w:val="00383AE9"/>
    <w:rsid w:val="003841B5"/>
    <w:rsid w:val="00386BC6"/>
    <w:rsid w:val="00387C3F"/>
    <w:rsid w:val="00387F14"/>
    <w:rsid w:val="00390F42"/>
    <w:rsid w:val="00392E77"/>
    <w:rsid w:val="00394B4F"/>
    <w:rsid w:val="00395143"/>
    <w:rsid w:val="00395537"/>
    <w:rsid w:val="0039795B"/>
    <w:rsid w:val="00397E31"/>
    <w:rsid w:val="003A0768"/>
    <w:rsid w:val="003A0FC7"/>
    <w:rsid w:val="003A1C06"/>
    <w:rsid w:val="003A38B6"/>
    <w:rsid w:val="003A3DC1"/>
    <w:rsid w:val="003A41FD"/>
    <w:rsid w:val="003B1494"/>
    <w:rsid w:val="003B3006"/>
    <w:rsid w:val="003B3120"/>
    <w:rsid w:val="003B5948"/>
    <w:rsid w:val="003B7C28"/>
    <w:rsid w:val="003C16A7"/>
    <w:rsid w:val="003C20FB"/>
    <w:rsid w:val="003C2577"/>
    <w:rsid w:val="003C330E"/>
    <w:rsid w:val="003C468D"/>
    <w:rsid w:val="003C4E3D"/>
    <w:rsid w:val="003C6D04"/>
    <w:rsid w:val="003C713D"/>
    <w:rsid w:val="003D12D0"/>
    <w:rsid w:val="003D2C02"/>
    <w:rsid w:val="003D2CC1"/>
    <w:rsid w:val="003D3978"/>
    <w:rsid w:val="003D5A28"/>
    <w:rsid w:val="003D5BA2"/>
    <w:rsid w:val="003D6BB7"/>
    <w:rsid w:val="003E14A9"/>
    <w:rsid w:val="003E47AB"/>
    <w:rsid w:val="003E4C78"/>
    <w:rsid w:val="003E50B6"/>
    <w:rsid w:val="003E5EE4"/>
    <w:rsid w:val="003E665B"/>
    <w:rsid w:val="003E6AF7"/>
    <w:rsid w:val="003F0033"/>
    <w:rsid w:val="003F3A08"/>
    <w:rsid w:val="00400090"/>
    <w:rsid w:val="00400308"/>
    <w:rsid w:val="00402D12"/>
    <w:rsid w:val="00404112"/>
    <w:rsid w:val="00404938"/>
    <w:rsid w:val="0040498D"/>
    <w:rsid w:val="00405A0C"/>
    <w:rsid w:val="004147C4"/>
    <w:rsid w:val="00415FB7"/>
    <w:rsid w:val="00417389"/>
    <w:rsid w:val="0042123A"/>
    <w:rsid w:val="004217DA"/>
    <w:rsid w:val="004249F0"/>
    <w:rsid w:val="00424B6B"/>
    <w:rsid w:val="00424E3B"/>
    <w:rsid w:val="00426C66"/>
    <w:rsid w:val="004270A5"/>
    <w:rsid w:val="0043026C"/>
    <w:rsid w:val="004321FD"/>
    <w:rsid w:val="00432614"/>
    <w:rsid w:val="0043308B"/>
    <w:rsid w:val="004351C0"/>
    <w:rsid w:val="0043616E"/>
    <w:rsid w:val="004373B5"/>
    <w:rsid w:val="00444AA0"/>
    <w:rsid w:val="00444F75"/>
    <w:rsid w:val="00446117"/>
    <w:rsid w:val="00446A7D"/>
    <w:rsid w:val="00446A83"/>
    <w:rsid w:val="00450ACB"/>
    <w:rsid w:val="00452054"/>
    <w:rsid w:val="00452DAA"/>
    <w:rsid w:val="00454C3E"/>
    <w:rsid w:val="00454CA5"/>
    <w:rsid w:val="00455046"/>
    <w:rsid w:val="0045556D"/>
    <w:rsid w:val="00457BD6"/>
    <w:rsid w:val="00460F9C"/>
    <w:rsid w:val="00461A10"/>
    <w:rsid w:val="00462077"/>
    <w:rsid w:val="0046256A"/>
    <w:rsid w:val="00464D47"/>
    <w:rsid w:val="00473193"/>
    <w:rsid w:val="00473826"/>
    <w:rsid w:val="00477747"/>
    <w:rsid w:val="00477AEA"/>
    <w:rsid w:val="004806C4"/>
    <w:rsid w:val="00481502"/>
    <w:rsid w:val="0048258E"/>
    <w:rsid w:val="00482DAF"/>
    <w:rsid w:val="00484250"/>
    <w:rsid w:val="00484770"/>
    <w:rsid w:val="00486AB8"/>
    <w:rsid w:val="00487B37"/>
    <w:rsid w:val="00487F3D"/>
    <w:rsid w:val="00491C40"/>
    <w:rsid w:val="00492F09"/>
    <w:rsid w:val="0049321A"/>
    <w:rsid w:val="00495A37"/>
    <w:rsid w:val="00497267"/>
    <w:rsid w:val="00497494"/>
    <w:rsid w:val="004A082F"/>
    <w:rsid w:val="004A1C00"/>
    <w:rsid w:val="004A2085"/>
    <w:rsid w:val="004A31D9"/>
    <w:rsid w:val="004A6697"/>
    <w:rsid w:val="004A66B6"/>
    <w:rsid w:val="004B0CA9"/>
    <w:rsid w:val="004B1746"/>
    <w:rsid w:val="004B65FF"/>
    <w:rsid w:val="004B71AE"/>
    <w:rsid w:val="004C29D7"/>
    <w:rsid w:val="004C3ACA"/>
    <w:rsid w:val="004C538B"/>
    <w:rsid w:val="004C68FD"/>
    <w:rsid w:val="004C6B79"/>
    <w:rsid w:val="004C78D4"/>
    <w:rsid w:val="004D0B66"/>
    <w:rsid w:val="004D0B6B"/>
    <w:rsid w:val="004D5294"/>
    <w:rsid w:val="004D5AA2"/>
    <w:rsid w:val="004E10EE"/>
    <w:rsid w:val="004E3F8A"/>
    <w:rsid w:val="004E78EB"/>
    <w:rsid w:val="004F0628"/>
    <w:rsid w:val="004F15C8"/>
    <w:rsid w:val="004F3C83"/>
    <w:rsid w:val="004F5C1E"/>
    <w:rsid w:val="004F684E"/>
    <w:rsid w:val="005028A9"/>
    <w:rsid w:val="00505EA1"/>
    <w:rsid w:val="00507F77"/>
    <w:rsid w:val="005114B9"/>
    <w:rsid w:val="005118C1"/>
    <w:rsid w:val="00517F3B"/>
    <w:rsid w:val="00521EAA"/>
    <w:rsid w:val="00521ECA"/>
    <w:rsid w:val="005221FD"/>
    <w:rsid w:val="005238C4"/>
    <w:rsid w:val="00523957"/>
    <w:rsid w:val="00525C95"/>
    <w:rsid w:val="00526089"/>
    <w:rsid w:val="0052728F"/>
    <w:rsid w:val="005306E2"/>
    <w:rsid w:val="00530C6C"/>
    <w:rsid w:val="005312AA"/>
    <w:rsid w:val="005339C3"/>
    <w:rsid w:val="00535192"/>
    <w:rsid w:val="005368C0"/>
    <w:rsid w:val="00537E34"/>
    <w:rsid w:val="005439B5"/>
    <w:rsid w:val="00545D99"/>
    <w:rsid w:val="005508C6"/>
    <w:rsid w:val="00555E96"/>
    <w:rsid w:val="005564FF"/>
    <w:rsid w:val="00556980"/>
    <w:rsid w:val="00561548"/>
    <w:rsid w:val="0056462C"/>
    <w:rsid w:val="00565A23"/>
    <w:rsid w:val="0056754C"/>
    <w:rsid w:val="00567C84"/>
    <w:rsid w:val="005702E5"/>
    <w:rsid w:val="00572D2C"/>
    <w:rsid w:val="005774E5"/>
    <w:rsid w:val="00582355"/>
    <w:rsid w:val="00582455"/>
    <w:rsid w:val="0058331D"/>
    <w:rsid w:val="005841DB"/>
    <w:rsid w:val="00584D36"/>
    <w:rsid w:val="00584F75"/>
    <w:rsid w:val="00587149"/>
    <w:rsid w:val="00587416"/>
    <w:rsid w:val="00587756"/>
    <w:rsid w:val="00590649"/>
    <w:rsid w:val="005906D4"/>
    <w:rsid w:val="005913DD"/>
    <w:rsid w:val="00591848"/>
    <w:rsid w:val="00592E70"/>
    <w:rsid w:val="00595454"/>
    <w:rsid w:val="005A00D9"/>
    <w:rsid w:val="005A0E8F"/>
    <w:rsid w:val="005A142A"/>
    <w:rsid w:val="005A53F0"/>
    <w:rsid w:val="005A56CC"/>
    <w:rsid w:val="005B12D7"/>
    <w:rsid w:val="005B139A"/>
    <w:rsid w:val="005B1A7A"/>
    <w:rsid w:val="005B3A9B"/>
    <w:rsid w:val="005B3CA7"/>
    <w:rsid w:val="005B43B7"/>
    <w:rsid w:val="005B519A"/>
    <w:rsid w:val="005B7062"/>
    <w:rsid w:val="005C07D3"/>
    <w:rsid w:val="005C1537"/>
    <w:rsid w:val="005C2615"/>
    <w:rsid w:val="005C2B1B"/>
    <w:rsid w:val="005C2BD5"/>
    <w:rsid w:val="005C34C0"/>
    <w:rsid w:val="005D0924"/>
    <w:rsid w:val="005D0A74"/>
    <w:rsid w:val="005D2E92"/>
    <w:rsid w:val="005D410C"/>
    <w:rsid w:val="005D4E4A"/>
    <w:rsid w:val="005D55FB"/>
    <w:rsid w:val="005D650F"/>
    <w:rsid w:val="005D6D3A"/>
    <w:rsid w:val="005E0734"/>
    <w:rsid w:val="005E27BE"/>
    <w:rsid w:val="005E304C"/>
    <w:rsid w:val="005E3CAC"/>
    <w:rsid w:val="005E7F10"/>
    <w:rsid w:val="005F014E"/>
    <w:rsid w:val="005F455F"/>
    <w:rsid w:val="005F65B8"/>
    <w:rsid w:val="005F6D7A"/>
    <w:rsid w:val="00601045"/>
    <w:rsid w:val="006011EF"/>
    <w:rsid w:val="006020BC"/>
    <w:rsid w:val="0060530E"/>
    <w:rsid w:val="00611A8A"/>
    <w:rsid w:val="00612344"/>
    <w:rsid w:val="00613937"/>
    <w:rsid w:val="00614FA7"/>
    <w:rsid w:val="00615E44"/>
    <w:rsid w:val="006162FF"/>
    <w:rsid w:val="00616DC2"/>
    <w:rsid w:val="0062007F"/>
    <w:rsid w:val="00623649"/>
    <w:rsid w:val="006253F6"/>
    <w:rsid w:val="00625BB8"/>
    <w:rsid w:val="0062603E"/>
    <w:rsid w:val="00627E5F"/>
    <w:rsid w:val="006301C8"/>
    <w:rsid w:val="0063059C"/>
    <w:rsid w:val="006319BD"/>
    <w:rsid w:val="006326D4"/>
    <w:rsid w:val="006417D2"/>
    <w:rsid w:val="006424E4"/>
    <w:rsid w:val="00642645"/>
    <w:rsid w:val="006450AC"/>
    <w:rsid w:val="00651C35"/>
    <w:rsid w:val="00651D4B"/>
    <w:rsid w:val="006524F5"/>
    <w:rsid w:val="00652D55"/>
    <w:rsid w:val="00653D8A"/>
    <w:rsid w:val="0065720B"/>
    <w:rsid w:val="0065750B"/>
    <w:rsid w:val="006608B0"/>
    <w:rsid w:val="0066092F"/>
    <w:rsid w:val="00663BD9"/>
    <w:rsid w:val="006648D7"/>
    <w:rsid w:val="006664B5"/>
    <w:rsid w:val="006716C8"/>
    <w:rsid w:val="00673F83"/>
    <w:rsid w:val="00675D50"/>
    <w:rsid w:val="00676168"/>
    <w:rsid w:val="00676278"/>
    <w:rsid w:val="00676E5F"/>
    <w:rsid w:val="00677D9A"/>
    <w:rsid w:val="006808FF"/>
    <w:rsid w:val="00681D63"/>
    <w:rsid w:val="006822C5"/>
    <w:rsid w:val="006826A3"/>
    <w:rsid w:val="00685749"/>
    <w:rsid w:val="006877E6"/>
    <w:rsid w:val="00687DBE"/>
    <w:rsid w:val="00693021"/>
    <w:rsid w:val="00693A47"/>
    <w:rsid w:val="0069456F"/>
    <w:rsid w:val="00696131"/>
    <w:rsid w:val="006A6F15"/>
    <w:rsid w:val="006B0EF3"/>
    <w:rsid w:val="006B12AC"/>
    <w:rsid w:val="006B6D8D"/>
    <w:rsid w:val="006C12A4"/>
    <w:rsid w:val="006C2DC3"/>
    <w:rsid w:val="006C4725"/>
    <w:rsid w:val="006C68A7"/>
    <w:rsid w:val="006D188B"/>
    <w:rsid w:val="006D2F44"/>
    <w:rsid w:val="006D5A0B"/>
    <w:rsid w:val="006E03FA"/>
    <w:rsid w:val="006E06F8"/>
    <w:rsid w:val="006E3AA9"/>
    <w:rsid w:val="006E3B66"/>
    <w:rsid w:val="006E3D02"/>
    <w:rsid w:val="006E422B"/>
    <w:rsid w:val="006F074C"/>
    <w:rsid w:val="006F091B"/>
    <w:rsid w:val="006F0F49"/>
    <w:rsid w:val="006F26EC"/>
    <w:rsid w:val="006F36DA"/>
    <w:rsid w:val="00702CBF"/>
    <w:rsid w:val="00703DA8"/>
    <w:rsid w:val="00703E14"/>
    <w:rsid w:val="00704F98"/>
    <w:rsid w:val="0070625D"/>
    <w:rsid w:val="00706BB5"/>
    <w:rsid w:val="00710F54"/>
    <w:rsid w:val="00712FA6"/>
    <w:rsid w:val="00714794"/>
    <w:rsid w:val="00714B8D"/>
    <w:rsid w:val="00717320"/>
    <w:rsid w:val="0072098C"/>
    <w:rsid w:val="00722CEB"/>
    <w:rsid w:val="0072397C"/>
    <w:rsid w:val="00726070"/>
    <w:rsid w:val="00726DE6"/>
    <w:rsid w:val="00730AA4"/>
    <w:rsid w:val="007335F1"/>
    <w:rsid w:val="007354D1"/>
    <w:rsid w:val="00736B7B"/>
    <w:rsid w:val="007379D1"/>
    <w:rsid w:val="0074174B"/>
    <w:rsid w:val="0074542A"/>
    <w:rsid w:val="007478AB"/>
    <w:rsid w:val="00753853"/>
    <w:rsid w:val="007538A7"/>
    <w:rsid w:val="00753F82"/>
    <w:rsid w:val="00755577"/>
    <w:rsid w:val="00761C49"/>
    <w:rsid w:val="0076455F"/>
    <w:rsid w:val="00764892"/>
    <w:rsid w:val="00765620"/>
    <w:rsid w:val="0076713D"/>
    <w:rsid w:val="00774145"/>
    <w:rsid w:val="0077592A"/>
    <w:rsid w:val="0078423D"/>
    <w:rsid w:val="00784361"/>
    <w:rsid w:val="007849DF"/>
    <w:rsid w:val="00791756"/>
    <w:rsid w:val="007926E3"/>
    <w:rsid w:val="00792E6C"/>
    <w:rsid w:val="0079586C"/>
    <w:rsid w:val="00795B4F"/>
    <w:rsid w:val="00797FE6"/>
    <w:rsid w:val="007A0651"/>
    <w:rsid w:val="007A081F"/>
    <w:rsid w:val="007A1415"/>
    <w:rsid w:val="007A2D0B"/>
    <w:rsid w:val="007B0B91"/>
    <w:rsid w:val="007B24CE"/>
    <w:rsid w:val="007B3448"/>
    <w:rsid w:val="007B352B"/>
    <w:rsid w:val="007B359F"/>
    <w:rsid w:val="007B5CE0"/>
    <w:rsid w:val="007B689D"/>
    <w:rsid w:val="007B7CAB"/>
    <w:rsid w:val="007C1893"/>
    <w:rsid w:val="007C1E01"/>
    <w:rsid w:val="007C1E43"/>
    <w:rsid w:val="007C1ECD"/>
    <w:rsid w:val="007C3F95"/>
    <w:rsid w:val="007C5019"/>
    <w:rsid w:val="007C69C8"/>
    <w:rsid w:val="007C7C75"/>
    <w:rsid w:val="007D05AA"/>
    <w:rsid w:val="007D1B55"/>
    <w:rsid w:val="007D1E69"/>
    <w:rsid w:val="007D2C6D"/>
    <w:rsid w:val="007D493F"/>
    <w:rsid w:val="007D4E07"/>
    <w:rsid w:val="007D509E"/>
    <w:rsid w:val="007E1CEF"/>
    <w:rsid w:val="007E2C37"/>
    <w:rsid w:val="007F21A9"/>
    <w:rsid w:val="007F2B1F"/>
    <w:rsid w:val="007F4E56"/>
    <w:rsid w:val="007F5041"/>
    <w:rsid w:val="007F601C"/>
    <w:rsid w:val="00800A43"/>
    <w:rsid w:val="00802D09"/>
    <w:rsid w:val="00803643"/>
    <w:rsid w:val="00803CF8"/>
    <w:rsid w:val="00804B2D"/>
    <w:rsid w:val="0080690F"/>
    <w:rsid w:val="0081079C"/>
    <w:rsid w:val="00812DA4"/>
    <w:rsid w:val="00813D1C"/>
    <w:rsid w:val="00814E16"/>
    <w:rsid w:val="00814FF3"/>
    <w:rsid w:val="00815C7C"/>
    <w:rsid w:val="00815FA2"/>
    <w:rsid w:val="00823D7C"/>
    <w:rsid w:val="00824F7B"/>
    <w:rsid w:val="00826504"/>
    <w:rsid w:val="00827034"/>
    <w:rsid w:val="0082787E"/>
    <w:rsid w:val="00827B6F"/>
    <w:rsid w:val="00830232"/>
    <w:rsid w:val="00830313"/>
    <w:rsid w:val="00831DB6"/>
    <w:rsid w:val="0083219A"/>
    <w:rsid w:val="00834C43"/>
    <w:rsid w:val="00834EE5"/>
    <w:rsid w:val="008409A4"/>
    <w:rsid w:val="00843F5A"/>
    <w:rsid w:val="00845B61"/>
    <w:rsid w:val="008517E3"/>
    <w:rsid w:val="00856866"/>
    <w:rsid w:val="00857790"/>
    <w:rsid w:val="00857F73"/>
    <w:rsid w:val="008600F3"/>
    <w:rsid w:val="0086059A"/>
    <w:rsid w:val="0086086A"/>
    <w:rsid w:val="0086242B"/>
    <w:rsid w:val="008626E4"/>
    <w:rsid w:val="00864E6D"/>
    <w:rsid w:val="008719CF"/>
    <w:rsid w:val="00872E59"/>
    <w:rsid w:val="00872FD3"/>
    <w:rsid w:val="00875476"/>
    <w:rsid w:val="00875726"/>
    <w:rsid w:val="00876554"/>
    <w:rsid w:val="0088044F"/>
    <w:rsid w:val="00881B67"/>
    <w:rsid w:val="008832B6"/>
    <w:rsid w:val="0089414D"/>
    <w:rsid w:val="008945B5"/>
    <w:rsid w:val="008A0938"/>
    <w:rsid w:val="008A109A"/>
    <w:rsid w:val="008A1191"/>
    <w:rsid w:val="008A12CE"/>
    <w:rsid w:val="008A3D8D"/>
    <w:rsid w:val="008A4742"/>
    <w:rsid w:val="008A49D8"/>
    <w:rsid w:val="008A5E4C"/>
    <w:rsid w:val="008A72E8"/>
    <w:rsid w:val="008A7AEC"/>
    <w:rsid w:val="008B0984"/>
    <w:rsid w:val="008B2088"/>
    <w:rsid w:val="008B2717"/>
    <w:rsid w:val="008B2F32"/>
    <w:rsid w:val="008B2F7B"/>
    <w:rsid w:val="008B50AA"/>
    <w:rsid w:val="008B59EA"/>
    <w:rsid w:val="008B7F31"/>
    <w:rsid w:val="008C0041"/>
    <w:rsid w:val="008C03DE"/>
    <w:rsid w:val="008C1070"/>
    <w:rsid w:val="008C1E39"/>
    <w:rsid w:val="008C5D48"/>
    <w:rsid w:val="008C5FD3"/>
    <w:rsid w:val="008C6F5A"/>
    <w:rsid w:val="008D13E8"/>
    <w:rsid w:val="008D2991"/>
    <w:rsid w:val="008D2AB0"/>
    <w:rsid w:val="008D7D01"/>
    <w:rsid w:val="008E0A5A"/>
    <w:rsid w:val="008E40DA"/>
    <w:rsid w:val="008E58AF"/>
    <w:rsid w:val="008F2335"/>
    <w:rsid w:val="008F30A2"/>
    <w:rsid w:val="008F47BD"/>
    <w:rsid w:val="008F6508"/>
    <w:rsid w:val="008F766E"/>
    <w:rsid w:val="00900741"/>
    <w:rsid w:val="00900A61"/>
    <w:rsid w:val="009019A2"/>
    <w:rsid w:val="009028F3"/>
    <w:rsid w:val="00903894"/>
    <w:rsid w:val="0090434A"/>
    <w:rsid w:val="00910195"/>
    <w:rsid w:val="009133EB"/>
    <w:rsid w:val="00914852"/>
    <w:rsid w:val="00915594"/>
    <w:rsid w:val="0091578D"/>
    <w:rsid w:val="00915A74"/>
    <w:rsid w:val="00920F15"/>
    <w:rsid w:val="00920F50"/>
    <w:rsid w:val="00927528"/>
    <w:rsid w:val="00927590"/>
    <w:rsid w:val="00930221"/>
    <w:rsid w:val="00932146"/>
    <w:rsid w:val="009352AD"/>
    <w:rsid w:val="00935C0B"/>
    <w:rsid w:val="0093762D"/>
    <w:rsid w:val="00941AD1"/>
    <w:rsid w:val="00945C3E"/>
    <w:rsid w:val="00946388"/>
    <w:rsid w:val="009520BA"/>
    <w:rsid w:val="00956A47"/>
    <w:rsid w:val="00957265"/>
    <w:rsid w:val="0095757A"/>
    <w:rsid w:val="00960A2C"/>
    <w:rsid w:val="00961022"/>
    <w:rsid w:val="0096110F"/>
    <w:rsid w:val="0096212C"/>
    <w:rsid w:val="00962F30"/>
    <w:rsid w:val="00966CE8"/>
    <w:rsid w:val="00966FBD"/>
    <w:rsid w:val="009709F5"/>
    <w:rsid w:val="00971968"/>
    <w:rsid w:val="00971C14"/>
    <w:rsid w:val="0097525B"/>
    <w:rsid w:val="00977C3A"/>
    <w:rsid w:val="009818DF"/>
    <w:rsid w:val="009824E4"/>
    <w:rsid w:val="00984A55"/>
    <w:rsid w:val="009850E3"/>
    <w:rsid w:val="009851C4"/>
    <w:rsid w:val="00985BFB"/>
    <w:rsid w:val="009862F0"/>
    <w:rsid w:val="00987118"/>
    <w:rsid w:val="00987C95"/>
    <w:rsid w:val="009905A0"/>
    <w:rsid w:val="009941AC"/>
    <w:rsid w:val="009946ED"/>
    <w:rsid w:val="00995E4F"/>
    <w:rsid w:val="00995F98"/>
    <w:rsid w:val="009971B5"/>
    <w:rsid w:val="00997787"/>
    <w:rsid w:val="009A2405"/>
    <w:rsid w:val="009A241B"/>
    <w:rsid w:val="009A359C"/>
    <w:rsid w:val="009A478E"/>
    <w:rsid w:val="009A6DBF"/>
    <w:rsid w:val="009B0095"/>
    <w:rsid w:val="009B079A"/>
    <w:rsid w:val="009B131E"/>
    <w:rsid w:val="009B2904"/>
    <w:rsid w:val="009B3448"/>
    <w:rsid w:val="009B366C"/>
    <w:rsid w:val="009B455F"/>
    <w:rsid w:val="009B564D"/>
    <w:rsid w:val="009B6C9E"/>
    <w:rsid w:val="009B709B"/>
    <w:rsid w:val="009C1759"/>
    <w:rsid w:val="009C41BB"/>
    <w:rsid w:val="009C74C1"/>
    <w:rsid w:val="009D5582"/>
    <w:rsid w:val="009D5C9F"/>
    <w:rsid w:val="009E02F6"/>
    <w:rsid w:val="009E2C3A"/>
    <w:rsid w:val="009E3141"/>
    <w:rsid w:val="009E3922"/>
    <w:rsid w:val="009E48E6"/>
    <w:rsid w:val="009E4C5C"/>
    <w:rsid w:val="009E5B6B"/>
    <w:rsid w:val="009E79A1"/>
    <w:rsid w:val="009F2E40"/>
    <w:rsid w:val="009F517A"/>
    <w:rsid w:val="009F6385"/>
    <w:rsid w:val="009F66AD"/>
    <w:rsid w:val="00A0209A"/>
    <w:rsid w:val="00A022BA"/>
    <w:rsid w:val="00A034D6"/>
    <w:rsid w:val="00A074E9"/>
    <w:rsid w:val="00A12362"/>
    <w:rsid w:val="00A12EBB"/>
    <w:rsid w:val="00A13205"/>
    <w:rsid w:val="00A22D53"/>
    <w:rsid w:val="00A26222"/>
    <w:rsid w:val="00A26AF2"/>
    <w:rsid w:val="00A324E0"/>
    <w:rsid w:val="00A32931"/>
    <w:rsid w:val="00A349E2"/>
    <w:rsid w:val="00A3521C"/>
    <w:rsid w:val="00A3583A"/>
    <w:rsid w:val="00A405B0"/>
    <w:rsid w:val="00A41EDC"/>
    <w:rsid w:val="00A42CC2"/>
    <w:rsid w:val="00A441D6"/>
    <w:rsid w:val="00A50140"/>
    <w:rsid w:val="00A508A4"/>
    <w:rsid w:val="00A51127"/>
    <w:rsid w:val="00A51A9A"/>
    <w:rsid w:val="00A52706"/>
    <w:rsid w:val="00A53293"/>
    <w:rsid w:val="00A539CA"/>
    <w:rsid w:val="00A53C1D"/>
    <w:rsid w:val="00A5542E"/>
    <w:rsid w:val="00A566A8"/>
    <w:rsid w:val="00A56810"/>
    <w:rsid w:val="00A576B9"/>
    <w:rsid w:val="00A64722"/>
    <w:rsid w:val="00A70F29"/>
    <w:rsid w:val="00A71D83"/>
    <w:rsid w:val="00A72B22"/>
    <w:rsid w:val="00A77533"/>
    <w:rsid w:val="00A813E6"/>
    <w:rsid w:val="00A81500"/>
    <w:rsid w:val="00A82CD7"/>
    <w:rsid w:val="00A84C45"/>
    <w:rsid w:val="00A855F5"/>
    <w:rsid w:val="00A85916"/>
    <w:rsid w:val="00A90B36"/>
    <w:rsid w:val="00A91F5B"/>
    <w:rsid w:val="00A927E0"/>
    <w:rsid w:val="00A95363"/>
    <w:rsid w:val="00A95F3C"/>
    <w:rsid w:val="00A978DF"/>
    <w:rsid w:val="00A97984"/>
    <w:rsid w:val="00AA0384"/>
    <w:rsid w:val="00AA130D"/>
    <w:rsid w:val="00AA68DA"/>
    <w:rsid w:val="00AA7683"/>
    <w:rsid w:val="00AB0207"/>
    <w:rsid w:val="00AB18E1"/>
    <w:rsid w:val="00AB2126"/>
    <w:rsid w:val="00AB503E"/>
    <w:rsid w:val="00AB6BA9"/>
    <w:rsid w:val="00AC16B5"/>
    <w:rsid w:val="00AC3906"/>
    <w:rsid w:val="00AC3B8C"/>
    <w:rsid w:val="00AC3E85"/>
    <w:rsid w:val="00AC4345"/>
    <w:rsid w:val="00AC4FC6"/>
    <w:rsid w:val="00AC5368"/>
    <w:rsid w:val="00AC5EFB"/>
    <w:rsid w:val="00AC6283"/>
    <w:rsid w:val="00AC639C"/>
    <w:rsid w:val="00AD316F"/>
    <w:rsid w:val="00AD3220"/>
    <w:rsid w:val="00AD4D1A"/>
    <w:rsid w:val="00AD5780"/>
    <w:rsid w:val="00AD651F"/>
    <w:rsid w:val="00AD676B"/>
    <w:rsid w:val="00AD7371"/>
    <w:rsid w:val="00AE1D11"/>
    <w:rsid w:val="00AE2960"/>
    <w:rsid w:val="00AE58C9"/>
    <w:rsid w:val="00AE6039"/>
    <w:rsid w:val="00AF241B"/>
    <w:rsid w:val="00AF5E19"/>
    <w:rsid w:val="00AF5FAC"/>
    <w:rsid w:val="00AF7620"/>
    <w:rsid w:val="00AF78CA"/>
    <w:rsid w:val="00B007BC"/>
    <w:rsid w:val="00B007D5"/>
    <w:rsid w:val="00B04666"/>
    <w:rsid w:val="00B04C06"/>
    <w:rsid w:val="00B059C3"/>
    <w:rsid w:val="00B05F29"/>
    <w:rsid w:val="00B06829"/>
    <w:rsid w:val="00B11F9E"/>
    <w:rsid w:val="00B1372E"/>
    <w:rsid w:val="00B14EB0"/>
    <w:rsid w:val="00B204C0"/>
    <w:rsid w:val="00B21943"/>
    <w:rsid w:val="00B22223"/>
    <w:rsid w:val="00B22EF2"/>
    <w:rsid w:val="00B23575"/>
    <w:rsid w:val="00B2586F"/>
    <w:rsid w:val="00B25D16"/>
    <w:rsid w:val="00B2685D"/>
    <w:rsid w:val="00B27CA7"/>
    <w:rsid w:val="00B308E3"/>
    <w:rsid w:val="00B316DF"/>
    <w:rsid w:val="00B34CD5"/>
    <w:rsid w:val="00B34D23"/>
    <w:rsid w:val="00B34F35"/>
    <w:rsid w:val="00B365A0"/>
    <w:rsid w:val="00B36950"/>
    <w:rsid w:val="00B37876"/>
    <w:rsid w:val="00B402D8"/>
    <w:rsid w:val="00B412AE"/>
    <w:rsid w:val="00B41D0C"/>
    <w:rsid w:val="00B41DC9"/>
    <w:rsid w:val="00B4395A"/>
    <w:rsid w:val="00B46EDF"/>
    <w:rsid w:val="00B47FA0"/>
    <w:rsid w:val="00B50155"/>
    <w:rsid w:val="00B50A30"/>
    <w:rsid w:val="00B512EA"/>
    <w:rsid w:val="00B52810"/>
    <w:rsid w:val="00B52D16"/>
    <w:rsid w:val="00B544C4"/>
    <w:rsid w:val="00B55024"/>
    <w:rsid w:val="00B576D4"/>
    <w:rsid w:val="00B61162"/>
    <w:rsid w:val="00B61299"/>
    <w:rsid w:val="00B67A67"/>
    <w:rsid w:val="00B70AE7"/>
    <w:rsid w:val="00B70BF3"/>
    <w:rsid w:val="00B71B86"/>
    <w:rsid w:val="00B7205E"/>
    <w:rsid w:val="00B7347B"/>
    <w:rsid w:val="00B74642"/>
    <w:rsid w:val="00B77C1D"/>
    <w:rsid w:val="00B812AC"/>
    <w:rsid w:val="00B85A3A"/>
    <w:rsid w:val="00B954A1"/>
    <w:rsid w:val="00B95805"/>
    <w:rsid w:val="00BA03F4"/>
    <w:rsid w:val="00BA0C35"/>
    <w:rsid w:val="00BA18D7"/>
    <w:rsid w:val="00BA27D8"/>
    <w:rsid w:val="00BA5083"/>
    <w:rsid w:val="00BA5E8F"/>
    <w:rsid w:val="00BA7B2D"/>
    <w:rsid w:val="00BB19BE"/>
    <w:rsid w:val="00BB3007"/>
    <w:rsid w:val="00BB312B"/>
    <w:rsid w:val="00BB3DCE"/>
    <w:rsid w:val="00BB46D2"/>
    <w:rsid w:val="00BB6B96"/>
    <w:rsid w:val="00BC243D"/>
    <w:rsid w:val="00BC3E15"/>
    <w:rsid w:val="00BC6B18"/>
    <w:rsid w:val="00BD756B"/>
    <w:rsid w:val="00BE183E"/>
    <w:rsid w:val="00BE369C"/>
    <w:rsid w:val="00BE631E"/>
    <w:rsid w:val="00BF0F38"/>
    <w:rsid w:val="00BF1A90"/>
    <w:rsid w:val="00BF3C17"/>
    <w:rsid w:val="00BF4DE1"/>
    <w:rsid w:val="00BF60AB"/>
    <w:rsid w:val="00C000BC"/>
    <w:rsid w:val="00C05966"/>
    <w:rsid w:val="00C10033"/>
    <w:rsid w:val="00C10581"/>
    <w:rsid w:val="00C1148E"/>
    <w:rsid w:val="00C137FC"/>
    <w:rsid w:val="00C13871"/>
    <w:rsid w:val="00C147BE"/>
    <w:rsid w:val="00C1567B"/>
    <w:rsid w:val="00C20B04"/>
    <w:rsid w:val="00C21CED"/>
    <w:rsid w:val="00C2261D"/>
    <w:rsid w:val="00C23BF5"/>
    <w:rsid w:val="00C244FD"/>
    <w:rsid w:val="00C2620C"/>
    <w:rsid w:val="00C27B5B"/>
    <w:rsid w:val="00C34323"/>
    <w:rsid w:val="00C3460B"/>
    <w:rsid w:val="00C359CC"/>
    <w:rsid w:val="00C40E91"/>
    <w:rsid w:val="00C43932"/>
    <w:rsid w:val="00C47826"/>
    <w:rsid w:val="00C51047"/>
    <w:rsid w:val="00C52B80"/>
    <w:rsid w:val="00C5379D"/>
    <w:rsid w:val="00C53BED"/>
    <w:rsid w:val="00C55DFC"/>
    <w:rsid w:val="00C57F51"/>
    <w:rsid w:val="00C62A82"/>
    <w:rsid w:val="00C63567"/>
    <w:rsid w:val="00C64A42"/>
    <w:rsid w:val="00C66A2E"/>
    <w:rsid w:val="00C6766E"/>
    <w:rsid w:val="00C702BE"/>
    <w:rsid w:val="00C72559"/>
    <w:rsid w:val="00C73D7D"/>
    <w:rsid w:val="00C74CD2"/>
    <w:rsid w:val="00C7696F"/>
    <w:rsid w:val="00C77E2D"/>
    <w:rsid w:val="00C804CB"/>
    <w:rsid w:val="00C80B75"/>
    <w:rsid w:val="00C80BEC"/>
    <w:rsid w:val="00C8195D"/>
    <w:rsid w:val="00C81AB7"/>
    <w:rsid w:val="00C81D64"/>
    <w:rsid w:val="00C8326C"/>
    <w:rsid w:val="00C84029"/>
    <w:rsid w:val="00C84112"/>
    <w:rsid w:val="00C8529B"/>
    <w:rsid w:val="00C86182"/>
    <w:rsid w:val="00C868D6"/>
    <w:rsid w:val="00C921C9"/>
    <w:rsid w:val="00C93CCB"/>
    <w:rsid w:val="00C94CE3"/>
    <w:rsid w:val="00C9579F"/>
    <w:rsid w:val="00C96172"/>
    <w:rsid w:val="00C97ED3"/>
    <w:rsid w:val="00C97F31"/>
    <w:rsid w:val="00CA0265"/>
    <w:rsid w:val="00CA0EDE"/>
    <w:rsid w:val="00CA3057"/>
    <w:rsid w:val="00CA5704"/>
    <w:rsid w:val="00CA77D9"/>
    <w:rsid w:val="00CA7A65"/>
    <w:rsid w:val="00CB01B1"/>
    <w:rsid w:val="00CB09B9"/>
    <w:rsid w:val="00CB10E9"/>
    <w:rsid w:val="00CB13F5"/>
    <w:rsid w:val="00CB1824"/>
    <w:rsid w:val="00CB190C"/>
    <w:rsid w:val="00CB27F4"/>
    <w:rsid w:val="00CB5E08"/>
    <w:rsid w:val="00CB63C8"/>
    <w:rsid w:val="00CB68CE"/>
    <w:rsid w:val="00CB73B8"/>
    <w:rsid w:val="00CB7F98"/>
    <w:rsid w:val="00CC26E4"/>
    <w:rsid w:val="00CC293B"/>
    <w:rsid w:val="00CC3853"/>
    <w:rsid w:val="00CC3ED1"/>
    <w:rsid w:val="00CC5878"/>
    <w:rsid w:val="00CC762D"/>
    <w:rsid w:val="00CC7FE7"/>
    <w:rsid w:val="00CD025D"/>
    <w:rsid w:val="00CD0462"/>
    <w:rsid w:val="00CD19EE"/>
    <w:rsid w:val="00CD3ED1"/>
    <w:rsid w:val="00CD4D78"/>
    <w:rsid w:val="00CD6362"/>
    <w:rsid w:val="00CD6D31"/>
    <w:rsid w:val="00CD70C0"/>
    <w:rsid w:val="00CD7931"/>
    <w:rsid w:val="00CE2391"/>
    <w:rsid w:val="00CE290E"/>
    <w:rsid w:val="00CE400E"/>
    <w:rsid w:val="00CE416B"/>
    <w:rsid w:val="00CE7221"/>
    <w:rsid w:val="00CE74FC"/>
    <w:rsid w:val="00CF03C2"/>
    <w:rsid w:val="00CF2A36"/>
    <w:rsid w:val="00CF2B2E"/>
    <w:rsid w:val="00CF3CF3"/>
    <w:rsid w:val="00CF5F20"/>
    <w:rsid w:val="00CF6CAE"/>
    <w:rsid w:val="00CF7AED"/>
    <w:rsid w:val="00CF7DB9"/>
    <w:rsid w:val="00CF7F8F"/>
    <w:rsid w:val="00CF7FAC"/>
    <w:rsid w:val="00D01006"/>
    <w:rsid w:val="00D043F8"/>
    <w:rsid w:val="00D05D46"/>
    <w:rsid w:val="00D05DF1"/>
    <w:rsid w:val="00D0612A"/>
    <w:rsid w:val="00D06F57"/>
    <w:rsid w:val="00D07787"/>
    <w:rsid w:val="00D12146"/>
    <w:rsid w:val="00D14285"/>
    <w:rsid w:val="00D15C1D"/>
    <w:rsid w:val="00D175BE"/>
    <w:rsid w:val="00D17E01"/>
    <w:rsid w:val="00D20A35"/>
    <w:rsid w:val="00D2129E"/>
    <w:rsid w:val="00D26614"/>
    <w:rsid w:val="00D30B28"/>
    <w:rsid w:val="00D30CA9"/>
    <w:rsid w:val="00D31F20"/>
    <w:rsid w:val="00D33929"/>
    <w:rsid w:val="00D35893"/>
    <w:rsid w:val="00D37338"/>
    <w:rsid w:val="00D41A16"/>
    <w:rsid w:val="00D50A21"/>
    <w:rsid w:val="00D523C7"/>
    <w:rsid w:val="00D52A82"/>
    <w:rsid w:val="00D538FF"/>
    <w:rsid w:val="00D55328"/>
    <w:rsid w:val="00D5625F"/>
    <w:rsid w:val="00D57D38"/>
    <w:rsid w:val="00D620BC"/>
    <w:rsid w:val="00D6225F"/>
    <w:rsid w:val="00D6240A"/>
    <w:rsid w:val="00D626E4"/>
    <w:rsid w:val="00D63B17"/>
    <w:rsid w:val="00D64254"/>
    <w:rsid w:val="00D6464A"/>
    <w:rsid w:val="00D6723B"/>
    <w:rsid w:val="00D672C3"/>
    <w:rsid w:val="00D7043E"/>
    <w:rsid w:val="00D717A6"/>
    <w:rsid w:val="00D7283F"/>
    <w:rsid w:val="00D763EE"/>
    <w:rsid w:val="00D8012E"/>
    <w:rsid w:val="00D808BD"/>
    <w:rsid w:val="00D80A7D"/>
    <w:rsid w:val="00D836B0"/>
    <w:rsid w:val="00D83B52"/>
    <w:rsid w:val="00D83CFB"/>
    <w:rsid w:val="00D84F4C"/>
    <w:rsid w:val="00D850D7"/>
    <w:rsid w:val="00D870C2"/>
    <w:rsid w:val="00D90187"/>
    <w:rsid w:val="00D913A3"/>
    <w:rsid w:val="00D9387C"/>
    <w:rsid w:val="00DA0BAF"/>
    <w:rsid w:val="00DA239C"/>
    <w:rsid w:val="00DA35AC"/>
    <w:rsid w:val="00DB07E7"/>
    <w:rsid w:val="00DB2538"/>
    <w:rsid w:val="00DB260D"/>
    <w:rsid w:val="00DB2E4E"/>
    <w:rsid w:val="00DB343B"/>
    <w:rsid w:val="00DB6EAA"/>
    <w:rsid w:val="00DC2EB9"/>
    <w:rsid w:val="00DC3E9E"/>
    <w:rsid w:val="00DC3EA9"/>
    <w:rsid w:val="00DC5A81"/>
    <w:rsid w:val="00DD0313"/>
    <w:rsid w:val="00DD397F"/>
    <w:rsid w:val="00DD45E2"/>
    <w:rsid w:val="00DD73A4"/>
    <w:rsid w:val="00DD7B4C"/>
    <w:rsid w:val="00DE005E"/>
    <w:rsid w:val="00DE07F4"/>
    <w:rsid w:val="00DE0F70"/>
    <w:rsid w:val="00DE107D"/>
    <w:rsid w:val="00DE35AB"/>
    <w:rsid w:val="00DE3714"/>
    <w:rsid w:val="00DE498A"/>
    <w:rsid w:val="00DE753D"/>
    <w:rsid w:val="00DF30C6"/>
    <w:rsid w:val="00DF7BBD"/>
    <w:rsid w:val="00E00EFA"/>
    <w:rsid w:val="00E047CE"/>
    <w:rsid w:val="00E06711"/>
    <w:rsid w:val="00E07ACE"/>
    <w:rsid w:val="00E15CE2"/>
    <w:rsid w:val="00E16256"/>
    <w:rsid w:val="00E21BD0"/>
    <w:rsid w:val="00E2364E"/>
    <w:rsid w:val="00E2547C"/>
    <w:rsid w:val="00E303F9"/>
    <w:rsid w:val="00E3283E"/>
    <w:rsid w:val="00E328BE"/>
    <w:rsid w:val="00E36E0E"/>
    <w:rsid w:val="00E377B9"/>
    <w:rsid w:val="00E40F9A"/>
    <w:rsid w:val="00E411F6"/>
    <w:rsid w:val="00E41BF0"/>
    <w:rsid w:val="00E41C45"/>
    <w:rsid w:val="00E41F5F"/>
    <w:rsid w:val="00E4247E"/>
    <w:rsid w:val="00E42F70"/>
    <w:rsid w:val="00E43620"/>
    <w:rsid w:val="00E4511C"/>
    <w:rsid w:val="00E45DA9"/>
    <w:rsid w:val="00E463E4"/>
    <w:rsid w:val="00E467B5"/>
    <w:rsid w:val="00E5205C"/>
    <w:rsid w:val="00E54E0A"/>
    <w:rsid w:val="00E55859"/>
    <w:rsid w:val="00E55F2C"/>
    <w:rsid w:val="00E56C4F"/>
    <w:rsid w:val="00E56E46"/>
    <w:rsid w:val="00E56F3B"/>
    <w:rsid w:val="00E57D41"/>
    <w:rsid w:val="00E6020E"/>
    <w:rsid w:val="00E6088A"/>
    <w:rsid w:val="00E61696"/>
    <w:rsid w:val="00E63AB7"/>
    <w:rsid w:val="00E64029"/>
    <w:rsid w:val="00E6668F"/>
    <w:rsid w:val="00E666B5"/>
    <w:rsid w:val="00E700E3"/>
    <w:rsid w:val="00E701C5"/>
    <w:rsid w:val="00E71C4B"/>
    <w:rsid w:val="00E720A0"/>
    <w:rsid w:val="00E7225F"/>
    <w:rsid w:val="00E72887"/>
    <w:rsid w:val="00E73747"/>
    <w:rsid w:val="00E74269"/>
    <w:rsid w:val="00E74F2A"/>
    <w:rsid w:val="00E76FA2"/>
    <w:rsid w:val="00E77274"/>
    <w:rsid w:val="00E80610"/>
    <w:rsid w:val="00E81052"/>
    <w:rsid w:val="00E81698"/>
    <w:rsid w:val="00E81ED2"/>
    <w:rsid w:val="00E910B4"/>
    <w:rsid w:val="00E93614"/>
    <w:rsid w:val="00E94FAB"/>
    <w:rsid w:val="00E961DC"/>
    <w:rsid w:val="00E97326"/>
    <w:rsid w:val="00E97781"/>
    <w:rsid w:val="00EA1C13"/>
    <w:rsid w:val="00EA1F04"/>
    <w:rsid w:val="00EA33E4"/>
    <w:rsid w:val="00EA4893"/>
    <w:rsid w:val="00EA6380"/>
    <w:rsid w:val="00EA6FBA"/>
    <w:rsid w:val="00EA70E3"/>
    <w:rsid w:val="00EB03EE"/>
    <w:rsid w:val="00EB2B12"/>
    <w:rsid w:val="00EB3AFD"/>
    <w:rsid w:val="00EB4EC4"/>
    <w:rsid w:val="00EB5065"/>
    <w:rsid w:val="00EB5C41"/>
    <w:rsid w:val="00EB640C"/>
    <w:rsid w:val="00EB777A"/>
    <w:rsid w:val="00EB7B12"/>
    <w:rsid w:val="00EC09AA"/>
    <w:rsid w:val="00EC10EF"/>
    <w:rsid w:val="00EC11E0"/>
    <w:rsid w:val="00EC19E4"/>
    <w:rsid w:val="00EC6525"/>
    <w:rsid w:val="00EC7860"/>
    <w:rsid w:val="00EC7B82"/>
    <w:rsid w:val="00ED1ABA"/>
    <w:rsid w:val="00ED6014"/>
    <w:rsid w:val="00ED6268"/>
    <w:rsid w:val="00ED651E"/>
    <w:rsid w:val="00ED711D"/>
    <w:rsid w:val="00ED79F1"/>
    <w:rsid w:val="00EE06CD"/>
    <w:rsid w:val="00EE1825"/>
    <w:rsid w:val="00EE2FBD"/>
    <w:rsid w:val="00EE48A3"/>
    <w:rsid w:val="00EE59E3"/>
    <w:rsid w:val="00EE6A5D"/>
    <w:rsid w:val="00EE7762"/>
    <w:rsid w:val="00EF07E6"/>
    <w:rsid w:val="00EF0F97"/>
    <w:rsid w:val="00EF1D64"/>
    <w:rsid w:val="00EF3C5F"/>
    <w:rsid w:val="00EF4343"/>
    <w:rsid w:val="00EF4B69"/>
    <w:rsid w:val="00F011B0"/>
    <w:rsid w:val="00F04B11"/>
    <w:rsid w:val="00F055F9"/>
    <w:rsid w:val="00F07E0A"/>
    <w:rsid w:val="00F1309A"/>
    <w:rsid w:val="00F14102"/>
    <w:rsid w:val="00F14510"/>
    <w:rsid w:val="00F1489F"/>
    <w:rsid w:val="00F165C9"/>
    <w:rsid w:val="00F172F2"/>
    <w:rsid w:val="00F17555"/>
    <w:rsid w:val="00F17968"/>
    <w:rsid w:val="00F20063"/>
    <w:rsid w:val="00F2075F"/>
    <w:rsid w:val="00F215DF"/>
    <w:rsid w:val="00F24291"/>
    <w:rsid w:val="00F2514F"/>
    <w:rsid w:val="00F34B8C"/>
    <w:rsid w:val="00F35938"/>
    <w:rsid w:val="00F410FB"/>
    <w:rsid w:val="00F449C8"/>
    <w:rsid w:val="00F44D56"/>
    <w:rsid w:val="00F44ECA"/>
    <w:rsid w:val="00F47324"/>
    <w:rsid w:val="00F4735F"/>
    <w:rsid w:val="00F51628"/>
    <w:rsid w:val="00F5303E"/>
    <w:rsid w:val="00F5384D"/>
    <w:rsid w:val="00F53FEA"/>
    <w:rsid w:val="00F56240"/>
    <w:rsid w:val="00F56EC1"/>
    <w:rsid w:val="00F57DEC"/>
    <w:rsid w:val="00F6263F"/>
    <w:rsid w:val="00F62B4B"/>
    <w:rsid w:val="00F63971"/>
    <w:rsid w:val="00F6564F"/>
    <w:rsid w:val="00F665F6"/>
    <w:rsid w:val="00F710FC"/>
    <w:rsid w:val="00F7257F"/>
    <w:rsid w:val="00F7549E"/>
    <w:rsid w:val="00F7712A"/>
    <w:rsid w:val="00F77B60"/>
    <w:rsid w:val="00F77D65"/>
    <w:rsid w:val="00F8082E"/>
    <w:rsid w:val="00F808B5"/>
    <w:rsid w:val="00F83342"/>
    <w:rsid w:val="00F83D49"/>
    <w:rsid w:val="00F86651"/>
    <w:rsid w:val="00F93CD6"/>
    <w:rsid w:val="00F93F80"/>
    <w:rsid w:val="00F952EB"/>
    <w:rsid w:val="00FA744D"/>
    <w:rsid w:val="00FB15A3"/>
    <w:rsid w:val="00FB3E90"/>
    <w:rsid w:val="00FB4D42"/>
    <w:rsid w:val="00FB511C"/>
    <w:rsid w:val="00FB685B"/>
    <w:rsid w:val="00FB75D0"/>
    <w:rsid w:val="00FC135D"/>
    <w:rsid w:val="00FC2BBF"/>
    <w:rsid w:val="00FC654E"/>
    <w:rsid w:val="00FD2F06"/>
    <w:rsid w:val="00FD650C"/>
    <w:rsid w:val="00FD6EAF"/>
    <w:rsid w:val="00FD7B65"/>
    <w:rsid w:val="00FD7DEB"/>
    <w:rsid w:val="00FE1094"/>
    <w:rsid w:val="00FE12FE"/>
    <w:rsid w:val="00FE2434"/>
    <w:rsid w:val="00FE5847"/>
    <w:rsid w:val="00FE5BAD"/>
    <w:rsid w:val="00FE71D0"/>
    <w:rsid w:val="00FE7BA3"/>
    <w:rsid w:val="00FE7EEB"/>
    <w:rsid w:val="00FF063E"/>
    <w:rsid w:val="00FF232A"/>
    <w:rsid w:val="00FF24EE"/>
    <w:rsid w:val="00FF6012"/>
    <w:rsid w:val="00FF611A"/>
    <w:rsid w:val="00FF6F9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E5F03"/>
  <w15:chartTrackingRefBased/>
  <w15:docId w15:val="{63FCC857-1FBA-4745-A664-6B8930FE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2547C"/>
    <w:pPr>
      <w:keepNext/>
      <w:keepLines/>
      <w:spacing w:before="240" w:after="0"/>
      <w:outlineLvl w:val="0"/>
    </w:pPr>
    <w:rPr>
      <w:rFonts w:eastAsiaTheme="majorEastAsia" w:cstheme="majorBidi"/>
      <w:color w:val="2F5496" w:themeColor="accent1" w:themeShade="BF"/>
      <w:sz w:val="32"/>
      <w:szCs w:val="32"/>
    </w:rPr>
  </w:style>
  <w:style w:type="paragraph" w:styleId="Titre2">
    <w:name w:val="heading 2"/>
    <w:basedOn w:val="Normal"/>
    <w:next w:val="Normal"/>
    <w:link w:val="Titre2Car"/>
    <w:uiPriority w:val="9"/>
    <w:unhideWhenUsed/>
    <w:qFormat/>
    <w:rsid w:val="00E2547C"/>
    <w:pPr>
      <w:keepNext/>
      <w:keepLines/>
      <w:numPr>
        <w:numId w:val="8"/>
      </w:numPr>
      <w:spacing w:before="40" w:after="0"/>
      <w:outlineLvl w:val="1"/>
    </w:pPr>
    <w:rPr>
      <w:rFonts w:eastAsiaTheme="majorEastAsia"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728F"/>
    <w:rPr>
      <w:rFonts w:eastAsiaTheme="majorEastAsia" w:cstheme="majorBidi"/>
      <w:color w:val="2F5496" w:themeColor="accent1" w:themeShade="BF"/>
      <w:sz w:val="32"/>
      <w:szCs w:val="32"/>
    </w:rPr>
  </w:style>
  <w:style w:type="paragraph" w:styleId="Paragraphedeliste">
    <w:name w:val="List Paragraph"/>
    <w:basedOn w:val="Normal"/>
    <w:uiPriority w:val="34"/>
    <w:qFormat/>
    <w:rsid w:val="006808FF"/>
    <w:pPr>
      <w:ind w:left="720"/>
      <w:contextualSpacing/>
    </w:pPr>
  </w:style>
  <w:style w:type="paragraph" w:styleId="Commentaire">
    <w:name w:val="annotation text"/>
    <w:basedOn w:val="Normal"/>
    <w:link w:val="CommentaireCar"/>
    <w:uiPriority w:val="99"/>
    <w:unhideWhenUsed/>
    <w:rsid w:val="00C921C9"/>
    <w:pPr>
      <w:spacing w:line="240" w:lineRule="auto"/>
    </w:pPr>
    <w:rPr>
      <w:sz w:val="20"/>
      <w:szCs w:val="20"/>
    </w:rPr>
  </w:style>
  <w:style w:type="character" w:customStyle="1" w:styleId="CommentaireCar">
    <w:name w:val="Commentaire Car"/>
    <w:basedOn w:val="Policepardfaut"/>
    <w:link w:val="Commentaire"/>
    <w:uiPriority w:val="99"/>
    <w:rsid w:val="00C921C9"/>
    <w:rPr>
      <w:sz w:val="20"/>
      <w:szCs w:val="20"/>
    </w:rPr>
  </w:style>
  <w:style w:type="character" w:styleId="Marquedecommentaire">
    <w:name w:val="annotation reference"/>
    <w:basedOn w:val="Policepardfaut"/>
    <w:uiPriority w:val="99"/>
    <w:semiHidden/>
    <w:unhideWhenUsed/>
    <w:rsid w:val="00C921C9"/>
    <w:rPr>
      <w:sz w:val="16"/>
      <w:szCs w:val="16"/>
    </w:rPr>
  </w:style>
  <w:style w:type="paragraph" w:styleId="Objetducommentaire">
    <w:name w:val="annotation subject"/>
    <w:basedOn w:val="Commentaire"/>
    <w:next w:val="Commentaire"/>
    <w:link w:val="ObjetducommentaireCar"/>
    <w:uiPriority w:val="99"/>
    <w:semiHidden/>
    <w:unhideWhenUsed/>
    <w:rsid w:val="00C921C9"/>
    <w:rPr>
      <w:b/>
      <w:bCs/>
    </w:rPr>
  </w:style>
  <w:style w:type="character" w:customStyle="1" w:styleId="ObjetducommentaireCar">
    <w:name w:val="Objet du commentaire Car"/>
    <w:basedOn w:val="CommentaireCar"/>
    <w:link w:val="Objetducommentaire"/>
    <w:uiPriority w:val="99"/>
    <w:semiHidden/>
    <w:rsid w:val="00C921C9"/>
    <w:rPr>
      <w:b/>
      <w:bCs/>
      <w:sz w:val="20"/>
      <w:szCs w:val="20"/>
    </w:rPr>
  </w:style>
  <w:style w:type="character" w:customStyle="1" w:styleId="Titre2Car">
    <w:name w:val="Titre 2 Car"/>
    <w:basedOn w:val="Policepardfaut"/>
    <w:link w:val="Titre2"/>
    <w:uiPriority w:val="9"/>
    <w:rsid w:val="00E41F5F"/>
    <w:rPr>
      <w:rFonts w:eastAsiaTheme="majorEastAsia" w:cstheme="majorBidi"/>
      <w:color w:val="2F5496" w:themeColor="accent1" w:themeShade="BF"/>
      <w:sz w:val="26"/>
      <w:szCs w:val="26"/>
    </w:rPr>
  </w:style>
  <w:style w:type="paragraph" w:styleId="En-tte">
    <w:name w:val="header"/>
    <w:basedOn w:val="Normal"/>
    <w:link w:val="En-tteCar"/>
    <w:uiPriority w:val="99"/>
    <w:unhideWhenUsed/>
    <w:rsid w:val="00C96172"/>
    <w:pPr>
      <w:tabs>
        <w:tab w:val="center" w:pos="4536"/>
        <w:tab w:val="right" w:pos="9072"/>
      </w:tabs>
      <w:spacing w:after="0" w:line="240" w:lineRule="auto"/>
    </w:pPr>
  </w:style>
  <w:style w:type="character" w:customStyle="1" w:styleId="En-tteCar">
    <w:name w:val="En-tête Car"/>
    <w:basedOn w:val="Policepardfaut"/>
    <w:link w:val="En-tte"/>
    <w:uiPriority w:val="99"/>
    <w:rsid w:val="00C96172"/>
  </w:style>
  <w:style w:type="paragraph" w:styleId="Pieddepage">
    <w:name w:val="footer"/>
    <w:basedOn w:val="Normal"/>
    <w:link w:val="PieddepageCar"/>
    <w:uiPriority w:val="99"/>
    <w:unhideWhenUsed/>
    <w:rsid w:val="00C961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6172"/>
  </w:style>
  <w:style w:type="paragraph" w:styleId="Rvision">
    <w:name w:val="Revision"/>
    <w:hidden/>
    <w:uiPriority w:val="99"/>
    <w:semiHidden/>
    <w:rsid w:val="00214ACE"/>
    <w:pPr>
      <w:spacing w:after="0" w:line="240" w:lineRule="auto"/>
    </w:pPr>
  </w:style>
  <w:style w:type="character" w:styleId="Lienhypertexte">
    <w:name w:val="Hyperlink"/>
    <w:basedOn w:val="Policepardfaut"/>
    <w:uiPriority w:val="99"/>
    <w:unhideWhenUsed/>
    <w:rsid w:val="00446117"/>
    <w:rPr>
      <w:color w:val="0563C1" w:themeColor="hyperlink"/>
      <w:u w:val="single"/>
    </w:rPr>
  </w:style>
  <w:style w:type="character" w:styleId="Mentionnonrsolue">
    <w:name w:val="Unresolved Mention"/>
    <w:basedOn w:val="Policepardfaut"/>
    <w:uiPriority w:val="99"/>
    <w:semiHidden/>
    <w:unhideWhenUsed/>
    <w:rsid w:val="00446117"/>
    <w:rPr>
      <w:color w:val="605E5C"/>
      <w:shd w:val="clear" w:color="auto" w:fill="E1DFDD"/>
    </w:rPr>
  </w:style>
  <w:style w:type="paragraph" w:styleId="En-ttedetabledesmatires">
    <w:name w:val="TOC Heading"/>
    <w:basedOn w:val="Titre1"/>
    <w:next w:val="Normal"/>
    <w:uiPriority w:val="39"/>
    <w:unhideWhenUsed/>
    <w:qFormat/>
    <w:rsid w:val="000550C9"/>
    <w:pPr>
      <w:outlineLvl w:val="9"/>
    </w:pPr>
    <w:rPr>
      <w:lang w:eastAsia="fr-BE"/>
    </w:rPr>
  </w:style>
  <w:style w:type="paragraph" w:styleId="TM1">
    <w:name w:val="toc 1"/>
    <w:basedOn w:val="Normal"/>
    <w:next w:val="Normal"/>
    <w:autoRedefine/>
    <w:uiPriority w:val="39"/>
    <w:unhideWhenUsed/>
    <w:rsid w:val="000550C9"/>
    <w:pPr>
      <w:spacing w:after="100"/>
    </w:pPr>
  </w:style>
  <w:style w:type="paragraph" w:styleId="TM2">
    <w:name w:val="toc 2"/>
    <w:basedOn w:val="Normal"/>
    <w:next w:val="Normal"/>
    <w:autoRedefine/>
    <w:uiPriority w:val="39"/>
    <w:unhideWhenUsed/>
    <w:rsid w:val="000550C9"/>
    <w:pPr>
      <w:spacing w:after="100"/>
      <w:ind w:left="220"/>
    </w:pPr>
  </w:style>
  <w:style w:type="paragraph" w:styleId="Titre">
    <w:name w:val="Title"/>
    <w:basedOn w:val="Normal"/>
    <w:next w:val="Normal"/>
    <w:link w:val="TitreCar"/>
    <w:uiPriority w:val="10"/>
    <w:qFormat/>
    <w:rsid w:val="00AE6039"/>
    <w:pPr>
      <w:spacing w:after="0" w:line="240" w:lineRule="auto"/>
      <w:contextualSpacing/>
      <w:jc w:val="center"/>
    </w:pPr>
    <w:rPr>
      <w:rFonts w:eastAsiaTheme="majorEastAsia" w:cstheme="majorBidi"/>
      <w:b/>
      <w:spacing w:val="-10"/>
      <w:kern w:val="28"/>
      <w:sz w:val="40"/>
      <w:szCs w:val="40"/>
      <w:lang w:val="fr-FR"/>
    </w:rPr>
  </w:style>
  <w:style w:type="character" w:customStyle="1" w:styleId="TitreCar">
    <w:name w:val="Titre Car"/>
    <w:basedOn w:val="Policepardfaut"/>
    <w:link w:val="Titre"/>
    <w:uiPriority w:val="10"/>
    <w:rsid w:val="00AE6039"/>
    <w:rPr>
      <w:rFonts w:eastAsiaTheme="majorEastAsia" w:cstheme="majorBidi"/>
      <w:b/>
      <w:spacing w:val="-10"/>
      <w:kern w:val="28"/>
      <w:sz w:val="40"/>
      <w:szCs w:val="4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22743">
      <w:bodyDiv w:val="1"/>
      <w:marLeft w:val="0"/>
      <w:marRight w:val="0"/>
      <w:marTop w:val="0"/>
      <w:marBottom w:val="0"/>
      <w:divBdr>
        <w:top w:val="none" w:sz="0" w:space="0" w:color="auto"/>
        <w:left w:val="none" w:sz="0" w:space="0" w:color="auto"/>
        <w:bottom w:val="none" w:sz="0" w:space="0" w:color="auto"/>
        <w:right w:val="none" w:sz="0" w:space="0" w:color="auto"/>
      </w:divBdr>
      <w:divsChild>
        <w:div w:id="515777743">
          <w:marLeft w:val="446"/>
          <w:marRight w:val="0"/>
          <w:marTop w:val="0"/>
          <w:marBottom w:val="0"/>
          <w:divBdr>
            <w:top w:val="none" w:sz="0" w:space="0" w:color="auto"/>
            <w:left w:val="none" w:sz="0" w:space="0" w:color="auto"/>
            <w:bottom w:val="none" w:sz="0" w:space="0" w:color="auto"/>
            <w:right w:val="none" w:sz="0" w:space="0" w:color="auto"/>
          </w:divBdr>
        </w:div>
        <w:div w:id="1206330293">
          <w:marLeft w:val="446"/>
          <w:marRight w:val="0"/>
          <w:marTop w:val="0"/>
          <w:marBottom w:val="0"/>
          <w:divBdr>
            <w:top w:val="none" w:sz="0" w:space="0" w:color="auto"/>
            <w:left w:val="none" w:sz="0" w:space="0" w:color="auto"/>
            <w:bottom w:val="none" w:sz="0" w:space="0" w:color="auto"/>
            <w:right w:val="none" w:sz="0" w:space="0" w:color="auto"/>
          </w:divBdr>
        </w:div>
        <w:div w:id="1888300738">
          <w:marLeft w:val="446"/>
          <w:marRight w:val="0"/>
          <w:marTop w:val="0"/>
          <w:marBottom w:val="0"/>
          <w:divBdr>
            <w:top w:val="none" w:sz="0" w:space="0" w:color="auto"/>
            <w:left w:val="none" w:sz="0" w:space="0" w:color="auto"/>
            <w:bottom w:val="none" w:sz="0" w:space="0" w:color="auto"/>
            <w:right w:val="none" w:sz="0" w:space="0" w:color="auto"/>
          </w:divBdr>
        </w:div>
        <w:div w:id="2032759861">
          <w:marLeft w:val="446"/>
          <w:marRight w:val="0"/>
          <w:marTop w:val="0"/>
          <w:marBottom w:val="0"/>
          <w:divBdr>
            <w:top w:val="none" w:sz="0" w:space="0" w:color="auto"/>
            <w:left w:val="none" w:sz="0" w:space="0" w:color="auto"/>
            <w:bottom w:val="none" w:sz="0" w:space="0" w:color="auto"/>
            <w:right w:val="none" w:sz="0" w:space="0" w:color="auto"/>
          </w:divBdr>
        </w:div>
      </w:divsChild>
    </w:div>
    <w:div w:id="784076400">
      <w:bodyDiv w:val="1"/>
      <w:marLeft w:val="0"/>
      <w:marRight w:val="0"/>
      <w:marTop w:val="0"/>
      <w:marBottom w:val="0"/>
      <w:divBdr>
        <w:top w:val="none" w:sz="0" w:space="0" w:color="auto"/>
        <w:left w:val="none" w:sz="0" w:space="0" w:color="auto"/>
        <w:bottom w:val="none" w:sz="0" w:space="0" w:color="auto"/>
        <w:right w:val="none" w:sz="0" w:space="0" w:color="auto"/>
      </w:divBdr>
    </w:div>
    <w:div w:id="812600216">
      <w:bodyDiv w:val="1"/>
      <w:marLeft w:val="0"/>
      <w:marRight w:val="0"/>
      <w:marTop w:val="0"/>
      <w:marBottom w:val="0"/>
      <w:divBdr>
        <w:top w:val="none" w:sz="0" w:space="0" w:color="auto"/>
        <w:left w:val="none" w:sz="0" w:space="0" w:color="auto"/>
        <w:bottom w:val="none" w:sz="0" w:space="0" w:color="auto"/>
        <w:right w:val="none" w:sz="0" w:space="0" w:color="auto"/>
      </w:divBdr>
    </w:div>
    <w:div w:id="1181579549">
      <w:bodyDiv w:val="1"/>
      <w:marLeft w:val="0"/>
      <w:marRight w:val="0"/>
      <w:marTop w:val="0"/>
      <w:marBottom w:val="0"/>
      <w:divBdr>
        <w:top w:val="none" w:sz="0" w:space="0" w:color="auto"/>
        <w:left w:val="none" w:sz="0" w:space="0" w:color="auto"/>
        <w:bottom w:val="none" w:sz="0" w:space="0" w:color="auto"/>
        <w:right w:val="none" w:sz="0" w:space="0" w:color="auto"/>
      </w:divBdr>
    </w:div>
    <w:div w:id="134212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customXml" Target="../customXml/item3.xml"/><Relationship Id="rId21" Type="http://schemas.openxmlformats.org/officeDocument/2006/relationships/chart" Target="charts/chart10.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hyperlink" Target="https://www.chrcitadelle.be/Notre-Hopital/Welcom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1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10" Type="http://schemas.openxmlformats.org/officeDocument/2006/relationships/endnotes" Target="endnotes.xml"/><Relationship Id="rId19" Type="http://schemas.openxmlformats.org/officeDocument/2006/relationships/chart" Target="charts/chart8.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cawab.sharepoint.com/sites/CAWaB/Documents%20partages/Accessibilit&#233;%20des%20Soins/Sondage/R&#233;sultats%20sondage/Nouvelles%20donn&#233;es%20avec%20d&#233;f%20intellectuel.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cawab.sharepoint.com/sites/CAWaB/Documents%20partages/Accessibilit&#233;%20des%20Soins/Sondage/R&#233;sultats%20sondage/Nouvelles%20donn&#233;es%20avec%20d&#233;f%20intellectuel.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https://cawab.sharepoint.com/sites/CAWaB/Documents%20partages/Accessibilit&#233;%20des%20Soins/Sondage/R&#233;sultats%20sondage/Nouvelles%20donn&#233;es%20avec%20d&#233;f%20intellectue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cawab.sharepoint.com/sites/CAWaB/Documents%20partages/Accessibilit&#233;%20des%20Soins/Sondage/R&#233;sultats%20sondage/Nouvelles%20donn&#233;es%20avec%20d&#233;f%20intellectue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cawab.sharepoint.com/sites/CAWaB/Documents%20partages/Accessibilit&#233;%20des%20Soins/Sondage/R&#233;sultats%20sondage/Nouvelles%20donn&#233;es%20avec%20d&#233;f%20intellectue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cawab.sharepoint.com/sites/CAWaB/Documents%20partages/Accessibilit&#233;%20des%20Soins/Sondage/R&#233;sultats%20sondage/Nouvelles%20donn&#233;es%20avec%20d&#233;f%20intellectue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cawab.sharepoint.com/sites/CAWaB/Documents%20partages/Accessibilit&#233;%20des%20Soins/Sondage/R&#233;sultats%20sondage/Nouvelles%20donn&#233;es%20avec%20d&#233;f%20intellectuel.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a:t>Graphique 1 : répondants par type de handicap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Feuil1!$B$1</c:f>
              <c:strCache>
                <c:ptCount val="1"/>
                <c:pt idx="0">
                  <c:v>Type de handicap</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Feuil1!$A$2:$A$8</c:f>
              <c:strCache>
                <c:ptCount val="7"/>
                <c:pt idx="0">
                  <c:v>Malvoyant/Aveugle</c:v>
                </c:pt>
                <c:pt idx="1">
                  <c:v>Sourd/Malentendant</c:v>
                </c:pt>
                <c:pt idx="2">
                  <c:v>Difficulté à la marche</c:v>
                </c:pt>
                <c:pt idx="3">
                  <c:v>Utilisateur de Fauteuil Roulant (UFR)</c:v>
                </c:pt>
                <c:pt idx="4">
                  <c:v>Atteinte des membres supérieurs</c:v>
                </c:pt>
                <c:pt idx="5">
                  <c:v>Personnes avec déficience intellectuelle</c:v>
                </c:pt>
                <c:pt idx="6">
                  <c:v>Non-précisé</c:v>
                </c:pt>
              </c:strCache>
            </c:strRef>
          </c:cat>
          <c:val>
            <c:numRef>
              <c:f>Feuil1!$B$2:$B$8</c:f>
              <c:numCache>
                <c:formatCode>General</c:formatCode>
                <c:ptCount val="7"/>
                <c:pt idx="0">
                  <c:v>19</c:v>
                </c:pt>
                <c:pt idx="1">
                  <c:v>28</c:v>
                </c:pt>
                <c:pt idx="2">
                  <c:v>32</c:v>
                </c:pt>
                <c:pt idx="3">
                  <c:v>31</c:v>
                </c:pt>
                <c:pt idx="4">
                  <c:v>2</c:v>
                </c:pt>
                <c:pt idx="5">
                  <c:v>15</c:v>
                </c:pt>
                <c:pt idx="6">
                  <c:v>6</c:v>
                </c:pt>
              </c:numCache>
            </c:numRef>
          </c:val>
          <c:extLst>
            <c:ext xmlns:c16="http://schemas.microsoft.com/office/drawing/2014/chart" uri="{C3380CC4-5D6E-409C-BE32-E72D297353CC}">
              <c16:uniqueId val="{00000000-471E-445E-907B-B1172A5318C5}"/>
            </c:ext>
          </c:extLst>
        </c:ser>
        <c:dLbls>
          <c:showLegendKey val="0"/>
          <c:showVal val="0"/>
          <c:showCatName val="0"/>
          <c:showSerName val="0"/>
          <c:showPercent val="0"/>
          <c:showBubbleSize val="0"/>
        </c:dLbls>
        <c:gapWidth val="150"/>
        <c:axId val="1839427168"/>
        <c:axId val="1839428416"/>
      </c:barChart>
      <c:catAx>
        <c:axId val="18394271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39428416"/>
        <c:crosses val="autoZero"/>
        <c:auto val="1"/>
        <c:lblAlgn val="ctr"/>
        <c:lblOffset val="100"/>
        <c:noMultiLvlLbl val="0"/>
      </c:catAx>
      <c:valAx>
        <c:axId val="183942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39427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tx>
            <c:strRef>
              <c:f>Feuil1!$B$1</c:f>
              <c:strCache>
                <c:ptCount val="1"/>
                <c:pt idx="0">
                  <c:v>Personnes DV</c:v>
                </c:pt>
              </c:strCache>
            </c:strRef>
          </c:tx>
          <c:dPt>
            <c:idx val="0"/>
            <c:bubble3D val="0"/>
            <c:spPr>
              <a:solidFill>
                <a:srgbClr val="0070C0"/>
              </a:solidFill>
              <a:ln w="19050">
                <a:solidFill>
                  <a:schemeClr val="lt1"/>
                </a:solidFill>
              </a:ln>
              <a:effectLst/>
            </c:spPr>
            <c:extLst>
              <c:ext xmlns:c16="http://schemas.microsoft.com/office/drawing/2014/chart" uri="{C3380CC4-5D6E-409C-BE32-E72D297353CC}">
                <c16:uniqueId val="{00000001-B12D-4F10-9235-05AACF9FDFD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12D-4F10-9235-05AACF9FDFD8}"/>
              </c:ext>
            </c:extLst>
          </c:dPt>
          <c:dLbls>
            <c:dLbl>
              <c:idx val="0"/>
              <c:layout>
                <c:manualLayout>
                  <c:x val="2.4232532090147356E-2"/>
                  <c:y val="-3.066110666363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2D-4F10-9235-05AACF9FDFD8}"/>
                </c:ext>
              </c:extLst>
            </c:dLbl>
            <c:dLbl>
              <c:idx val="1"/>
              <c:layout>
                <c:manualLayout>
                  <c:x val="-4.6503975392174136E-2"/>
                  <c:y val="-3.09837142891281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2D-4F10-9235-05AACF9FDFD8}"/>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Feuil1!$A$2:$A$3</c:f>
              <c:strCache>
                <c:ptCount val="2"/>
                <c:pt idx="0">
                  <c:v>Oui</c:v>
                </c:pt>
                <c:pt idx="1">
                  <c:v>Non</c:v>
                </c:pt>
              </c:strCache>
            </c:strRef>
          </c:cat>
          <c:val>
            <c:numRef>
              <c:f>Feuil1!$B$2:$B$3</c:f>
              <c:numCache>
                <c:formatCode>General</c:formatCode>
                <c:ptCount val="2"/>
                <c:pt idx="0">
                  <c:v>35.29</c:v>
                </c:pt>
                <c:pt idx="1">
                  <c:v>64.709999999999994</c:v>
                </c:pt>
              </c:numCache>
            </c:numRef>
          </c:val>
          <c:extLst>
            <c:ext xmlns:c16="http://schemas.microsoft.com/office/drawing/2014/chart" uri="{C3380CC4-5D6E-409C-BE32-E72D297353CC}">
              <c16:uniqueId val="{00000004-B12D-4F10-9235-05AACF9FDFD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fr-BE" sz="1400"/>
              <a:t>Personnes malentendantes/sourdes</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tx>
            <c:strRef>
              <c:f>Feuil1!$B$1</c:f>
              <c:strCache>
                <c:ptCount val="1"/>
                <c:pt idx="0">
                  <c:v>Personnes DV</c:v>
                </c:pt>
              </c:strCache>
            </c:strRef>
          </c:tx>
          <c:spPr>
            <a:solidFill>
              <a:schemeClr val="accent1">
                <a:lumMod val="60000"/>
                <a:lumOff val="40000"/>
              </a:schemeClr>
            </a:solidFill>
          </c:spPr>
          <c:dPt>
            <c:idx val="0"/>
            <c:bubble3D val="0"/>
            <c:spPr>
              <a:solidFill>
                <a:srgbClr val="0070C0"/>
              </a:solidFill>
              <a:ln w="19050">
                <a:solidFill>
                  <a:schemeClr val="lt1"/>
                </a:solidFill>
              </a:ln>
              <a:effectLst/>
            </c:spPr>
            <c:extLst>
              <c:ext xmlns:c16="http://schemas.microsoft.com/office/drawing/2014/chart" uri="{C3380CC4-5D6E-409C-BE32-E72D297353CC}">
                <c16:uniqueId val="{00000001-A090-4CAB-A1EB-E50A05FC58A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090-4CAB-A1EB-E50A05FC58A4}"/>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Feuil1!$A$2:$A$3</c:f>
              <c:strCache>
                <c:ptCount val="2"/>
                <c:pt idx="0">
                  <c:v>Oui</c:v>
                </c:pt>
                <c:pt idx="1">
                  <c:v>Non</c:v>
                </c:pt>
              </c:strCache>
            </c:strRef>
          </c:cat>
          <c:val>
            <c:numRef>
              <c:f>Feuil1!$B$2:$B$3</c:f>
              <c:numCache>
                <c:formatCode>General</c:formatCode>
                <c:ptCount val="2"/>
                <c:pt idx="0">
                  <c:v>15.38</c:v>
                </c:pt>
                <c:pt idx="1">
                  <c:v>84.62</c:v>
                </c:pt>
              </c:numCache>
            </c:numRef>
          </c:val>
          <c:extLst>
            <c:ext xmlns:c16="http://schemas.microsoft.com/office/drawing/2014/chart" uri="{C3380CC4-5D6E-409C-BE32-E72D297353CC}">
              <c16:uniqueId val="{00000004-A090-4CAB-A1EB-E50A05FC58A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a:t>Graphique 5 : satisfait des équipements médicaux ?</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tx>
            <c:strRef>
              <c:f>Feuil1!$B$1</c:f>
              <c:strCache>
                <c:ptCount val="1"/>
                <c:pt idx="0">
                  <c:v>Satisfait des équipements médicaux ?</c:v>
                </c:pt>
              </c:strCache>
            </c:strRef>
          </c:tx>
          <c:dPt>
            <c:idx val="0"/>
            <c:bubble3D val="0"/>
            <c:spPr>
              <a:solidFill>
                <a:srgbClr val="0070C0"/>
              </a:solidFill>
              <a:ln w="19050">
                <a:solidFill>
                  <a:schemeClr val="lt1"/>
                </a:solidFill>
              </a:ln>
              <a:effectLst/>
            </c:spPr>
            <c:extLst>
              <c:ext xmlns:c16="http://schemas.microsoft.com/office/drawing/2014/chart" uri="{C3380CC4-5D6E-409C-BE32-E72D297353CC}">
                <c16:uniqueId val="{00000001-7A80-4C83-ACC3-60F4925E84E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A80-4C83-ACC3-60F4925E84E2}"/>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Feuil1!$A$2:$A$3</c:f>
              <c:strCache>
                <c:ptCount val="2"/>
                <c:pt idx="0">
                  <c:v>Oui</c:v>
                </c:pt>
                <c:pt idx="1">
                  <c:v>Non</c:v>
                </c:pt>
              </c:strCache>
            </c:strRef>
          </c:cat>
          <c:val>
            <c:numRef>
              <c:f>Feuil1!$B$2:$B$3</c:f>
              <c:numCache>
                <c:formatCode>General</c:formatCode>
                <c:ptCount val="2"/>
                <c:pt idx="0">
                  <c:v>38.32</c:v>
                </c:pt>
                <c:pt idx="1">
                  <c:v>61.68</c:v>
                </c:pt>
              </c:numCache>
            </c:numRef>
          </c:val>
          <c:extLst>
            <c:ext xmlns:c16="http://schemas.microsoft.com/office/drawing/2014/chart" uri="{C3380CC4-5D6E-409C-BE32-E72D297353CC}">
              <c16:uniqueId val="{00000004-7A80-4C83-ACC3-60F4925E84E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tx>
            <c:strRef>
              <c:f>Feuil1!$B$1</c:f>
              <c:strCache>
                <c:ptCount val="1"/>
                <c:pt idx="0">
                  <c:v>Personnes DV</c:v>
                </c:pt>
              </c:strCache>
            </c:strRef>
          </c:tx>
          <c:spPr>
            <a:solidFill>
              <a:schemeClr val="accent2"/>
            </a:solidFill>
          </c:spPr>
          <c:dPt>
            <c:idx val="0"/>
            <c:bubble3D val="0"/>
            <c:spPr>
              <a:solidFill>
                <a:srgbClr val="0070C0"/>
              </a:solidFill>
              <a:ln w="19050">
                <a:solidFill>
                  <a:schemeClr val="lt1"/>
                </a:solidFill>
              </a:ln>
              <a:effectLst/>
            </c:spPr>
            <c:extLst>
              <c:ext xmlns:c16="http://schemas.microsoft.com/office/drawing/2014/chart" uri="{C3380CC4-5D6E-409C-BE32-E72D297353CC}">
                <c16:uniqueId val="{00000001-808D-4210-9793-C2D04DD74BD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08D-4210-9793-C2D04DD74BDB}"/>
              </c:ext>
            </c:extLst>
          </c:dPt>
          <c:dLbls>
            <c:dLbl>
              <c:idx val="0"/>
              <c:layout>
                <c:manualLayout>
                  <c:x val="-3.3746258538874696E-2"/>
                  <c:y val="-0.195082454315852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8D-4210-9793-C2D04DD74BDB}"/>
                </c:ext>
              </c:extLst>
            </c:dLbl>
            <c:dLbl>
              <c:idx val="1"/>
              <c:layout>
                <c:manualLayout>
                  <c:x val="2.6175105595244181E-3"/>
                  <c:y val="0.110429356707770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8D-4210-9793-C2D04DD74BDB}"/>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Feuil1!$A$2:$A$3</c:f>
              <c:strCache>
                <c:ptCount val="2"/>
                <c:pt idx="0">
                  <c:v>Oui</c:v>
                </c:pt>
                <c:pt idx="1">
                  <c:v>Non</c:v>
                </c:pt>
              </c:strCache>
            </c:strRef>
          </c:cat>
          <c:val>
            <c:numRef>
              <c:f>Feuil1!$B$2:$B$3</c:f>
              <c:numCache>
                <c:formatCode>General</c:formatCode>
                <c:ptCount val="2"/>
                <c:pt idx="0">
                  <c:v>47.06</c:v>
                </c:pt>
                <c:pt idx="1">
                  <c:v>52.94</c:v>
                </c:pt>
              </c:numCache>
            </c:numRef>
          </c:val>
          <c:extLst>
            <c:ext xmlns:c16="http://schemas.microsoft.com/office/drawing/2014/chart" uri="{C3380CC4-5D6E-409C-BE32-E72D297353CC}">
              <c16:uniqueId val="{00000004-808D-4210-9793-C2D04DD74BD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fr-BE"/>
              <a:t>Personnes marchant difficilement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tx>
            <c:strRef>
              <c:f>Feuil1!$B$1</c:f>
              <c:strCache>
                <c:ptCount val="1"/>
                <c:pt idx="0">
                  <c:v>Personnes marchant difficilement</c:v>
                </c:pt>
              </c:strCache>
            </c:strRef>
          </c:tx>
          <c:dPt>
            <c:idx val="0"/>
            <c:bubble3D val="0"/>
            <c:spPr>
              <a:solidFill>
                <a:srgbClr val="0070C0"/>
              </a:solidFill>
              <a:ln w="19050">
                <a:solidFill>
                  <a:schemeClr val="lt1"/>
                </a:solidFill>
              </a:ln>
              <a:effectLst/>
            </c:spPr>
            <c:extLst>
              <c:ext xmlns:c16="http://schemas.microsoft.com/office/drawing/2014/chart" uri="{C3380CC4-5D6E-409C-BE32-E72D297353CC}">
                <c16:uniqueId val="{00000001-6A31-47B8-9E1A-CFCF3B1B5BC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A31-47B8-9E1A-CFCF3B1B5BCD}"/>
              </c:ext>
            </c:extLst>
          </c:dPt>
          <c:dLbls>
            <c:dLbl>
              <c:idx val="0"/>
              <c:layout>
                <c:manualLayout>
                  <c:x val="9.8728167905750956E-5"/>
                  <c:y val="-9.84227181465905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31-47B8-9E1A-CFCF3B1B5BCD}"/>
                </c:ext>
              </c:extLst>
            </c:dLbl>
            <c:dLbl>
              <c:idx val="1"/>
              <c:layout>
                <c:manualLayout>
                  <c:x val="-2.739423886399589E-2"/>
                  <c:y val="-3.92263139195743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A31-47B8-9E1A-CFCF3B1B5BCD}"/>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Feuil1!$A$2:$A$3</c:f>
              <c:strCache>
                <c:ptCount val="2"/>
                <c:pt idx="0">
                  <c:v>Oui</c:v>
                </c:pt>
                <c:pt idx="1">
                  <c:v>Non</c:v>
                </c:pt>
              </c:strCache>
            </c:strRef>
          </c:cat>
          <c:val>
            <c:numRef>
              <c:f>Feuil1!$B$2:$B$3</c:f>
              <c:numCache>
                <c:formatCode>General</c:formatCode>
                <c:ptCount val="2"/>
                <c:pt idx="0">
                  <c:v>40</c:v>
                </c:pt>
                <c:pt idx="1">
                  <c:v>60</c:v>
                </c:pt>
              </c:numCache>
            </c:numRef>
          </c:val>
          <c:extLst>
            <c:ext xmlns:c16="http://schemas.microsoft.com/office/drawing/2014/chart" uri="{C3380CC4-5D6E-409C-BE32-E72D297353CC}">
              <c16:uniqueId val="{00000004-6A31-47B8-9E1A-CFCF3B1B5BC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tx>
            <c:strRef>
              <c:f>Feuil1!$B$1</c:f>
              <c:strCache>
                <c:ptCount val="1"/>
                <c:pt idx="0">
                  <c:v>Personnes malentendantes/sourdes</c:v>
                </c:pt>
              </c:strCache>
            </c:strRef>
          </c:tx>
          <c:spPr>
            <a:solidFill>
              <a:srgbClr val="0070C0"/>
            </a:solidFill>
          </c:spPr>
          <c:dPt>
            <c:idx val="0"/>
            <c:bubble3D val="0"/>
            <c:spPr>
              <a:solidFill>
                <a:srgbClr val="0070C0"/>
              </a:solidFill>
              <a:ln w="19050">
                <a:solidFill>
                  <a:schemeClr val="lt1"/>
                </a:solidFill>
              </a:ln>
              <a:effectLst/>
            </c:spPr>
            <c:extLst>
              <c:ext xmlns:c16="http://schemas.microsoft.com/office/drawing/2014/chart" uri="{C3380CC4-5D6E-409C-BE32-E72D297353CC}">
                <c16:uniqueId val="{00000001-D3D0-4A1B-AEA8-7FFE997BD42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D3D0-4A1B-AEA8-7FFE997BD422}"/>
              </c:ext>
            </c:extLst>
          </c:dPt>
          <c:dLbls>
            <c:dLbl>
              <c:idx val="0"/>
              <c:layout>
                <c:manualLayout>
                  <c:x val="-2.4443806503353746E-2"/>
                  <c:y val="-8.32786526684164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D0-4A1B-AEA8-7FFE997BD422}"/>
                </c:ext>
              </c:extLst>
            </c:dLbl>
            <c:dLbl>
              <c:idx val="1"/>
              <c:layout>
                <c:manualLayout>
                  <c:x val="-3.0534685768445612E-2"/>
                  <c:y val="-7.91088613923266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D0-4A1B-AEA8-7FFE997BD4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Feuil1!$A$2:$A$3</c:f>
              <c:strCache>
                <c:ptCount val="2"/>
                <c:pt idx="0">
                  <c:v>Oui</c:v>
                </c:pt>
                <c:pt idx="1">
                  <c:v>Non</c:v>
                </c:pt>
              </c:strCache>
            </c:strRef>
          </c:cat>
          <c:val>
            <c:numRef>
              <c:f>Feuil1!$B$2:$B$3</c:f>
              <c:numCache>
                <c:formatCode>General</c:formatCode>
                <c:ptCount val="2"/>
                <c:pt idx="0">
                  <c:v>35.619999999999997</c:v>
                </c:pt>
                <c:pt idx="1">
                  <c:v>65.38</c:v>
                </c:pt>
              </c:numCache>
            </c:numRef>
          </c:val>
          <c:extLst>
            <c:ext xmlns:c16="http://schemas.microsoft.com/office/drawing/2014/chart" uri="{C3380CC4-5D6E-409C-BE32-E72D297353CC}">
              <c16:uniqueId val="{00000000-D3D0-4A1B-AEA8-7FFE997BD42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a:latin typeface="Verdana" panose="020B0604030504040204" pitchFamily="34" charset="0"/>
                <a:ea typeface="Verdana" panose="020B0604030504040204" pitchFamily="34" charset="0"/>
              </a:rPr>
              <a:t>Graphique</a:t>
            </a:r>
            <a:r>
              <a:rPr lang="fr-BE" baseline="0">
                <a:latin typeface="Verdana" panose="020B0604030504040204" pitchFamily="34" charset="0"/>
                <a:ea typeface="Verdana" panose="020B0604030504040204" pitchFamily="34" charset="0"/>
              </a:rPr>
              <a:t> 6 : s</a:t>
            </a:r>
            <a:r>
              <a:rPr lang="fr-BE">
                <a:latin typeface="Verdana" panose="020B0604030504040204" pitchFamily="34" charset="0"/>
                <a:ea typeface="Verdana" panose="020B0604030504040204" pitchFamily="34" charset="0"/>
              </a:rPr>
              <a:t>atisfait</a:t>
            </a:r>
            <a:r>
              <a:rPr lang="fr-BE" baseline="0">
                <a:latin typeface="Verdana" panose="020B0604030504040204" pitchFamily="34" charset="0"/>
                <a:ea typeface="Verdana" panose="020B0604030504040204" pitchFamily="34" charset="0"/>
              </a:rPr>
              <a:t> de l'accessibilité dans le cadre d'une hospitalisation ?</a:t>
            </a:r>
            <a:endParaRPr lang="fr-BE">
              <a:latin typeface="Verdana" panose="020B0604030504040204" pitchFamily="34" charset="0"/>
              <a:ea typeface="Verdana" panose="020B060403050404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spPr>
            <a:solidFill>
              <a:srgbClr val="0070C0"/>
            </a:solidFill>
          </c:spPr>
          <c:dPt>
            <c:idx val="0"/>
            <c:bubble3D val="0"/>
            <c:spPr>
              <a:solidFill>
                <a:srgbClr val="0070C0"/>
              </a:solidFill>
              <a:ln w="19050">
                <a:solidFill>
                  <a:schemeClr val="lt1"/>
                </a:solidFill>
              </a:ln>
              <a:effectLst/>
            </c:spPr>
            <c:extLst>
              <c:ext xmlns:c16="http://schemas.microsoft.com/office/drawing/2014/chart" uri="{C3380CC4-5D6E-409C-BE32-E72D297353CC}">
                <c16:uniqueId val="{00000001-DE8C-4B54-B20E-C52020285A7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E8C-4B54-B20E-C52020285A71}"/>
              </c:ext>
            </c:extLst>
          </c:dPt>
          <c:dLbls>
            <c:dLbl>
              <c:idx val="0"/>
              <c:layout>
                <c:manualLayout>
                  <c:x val="2.6580348231118999E-3"/>
                  <c:y val="-0.123215099873079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8C-4B54-B20E-C52020285A71}"/>
                </c:ext>
              </c:extLst>
            </c:dLbl>
            <c:dLbl>
              <c:idx val="1"/>
              <c:layout>
                <c:manualLayout>
                  <c:x val="9.6642453144061211E-3"/>
                  <c:y val="9.96639064483136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8C-4B54-B20E-C52020285A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Feuil1!$A$14:$B$14</c:f>
              <c:strCache>
                <c:ptCount val="2"/>
                <c:pt idx="0">
                  <c:v>oui</c:v>
                </c:pt>
                <c:pt idx="1">
                  <c:v>non</c:v>
                </c:pt>
              </c:strCache>
            </c:strRef>
          </c:cat>
          <c:val>
            <c:numRef>
              <c:f>Feuil1!$A$15:$B$15</c:f>
              <c:numCache>
                <c:formatCode>0%</c:formatCode>
                <c:ptCount val="2"/>
                <c:pt idx="0">
                  <c:v>0.48</c:v>
                </c:pt>
                <c:pt idx="1">
                  <c:v>0.52</c:v>
                </c:pt>
              </c:numCache>
            </c:numRef>
          </c:val>
          <c:extLst>
            <c:ext xmlns:c16="http://schemas.microsoft.com/office/drawing/2014/chart" uri="{C3380CC4-5D6E-409C-BE32-E72D297353CC}">
              <c16:uniqueId val="{00000004-DE8C-4B54-B20E-C52020285A7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a:latin typeface="Verdana" panose="020B0604030504040204" pitchFamily="34" charset="0"/>
                <a:ea typeface="Verdana" panose="020B0604030504040204" pitchFamily="34" charset="0"/>
              </a:rPr>
              <a:t>Graphique</a:t>
            </a:r>
            <a:r>
              <a:rPr lang="fr-BE" baseline="0">
                <a:latin typeface="Verdana" panose="020B0604030504040204" pitchFamily="34" charset="0"/>
                <a:ea typeface="Verdana" panose="020B0604030504040204" pitchFamily="34" charset="0"/>
              </a:rPr>
              <a:t> 7 : c</a:t>
            </a:r>
            <a:r>
              <a:rPr lang="fr-BE">
                <a:latin typeface="Verdana" panose="020B0604030504040204" pitchFamily="34" charset="0"/>
                <a:ea typeface="Verdana" panose="020B0604030504040204" pitchFamily="34" charset="0"/>
              </a:rPr>
              <a:t>onnaissez-vous un service spécial</a:t>
            </a:r>
            <a:r>
              <a:rPr lang="fr-BE" baseline="0">
                <a:latin typeface="Verdana" panose="020B0604030504040204" pitchFamily="34" charset="0"/>
                <a:ea typeface="Verdana" panose="020B0604030504040204" pitchFamily="34" charset="0"/>
              </a:rPr>
              <a:t> d'assistance pour PMR ?</a:t>
            </a:r>
            <a:endParaRPr lang="fr-BE">
              <a:latin typeface="Verdana" panose="020B0604030504040204" pitchFamily="34" charset="0"/>
              <a:ea typeface="Verdana" panose="020B060403050404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dPt>
            <c:idx val="0"/>
            <c:bubble3D val="0"/>
            <c:spPr>
              <a:solidFill>
                <a:srgbClr val="0070C0"/>
              </a:solidFill>
              <a:ln w="19050">
                <a:solidFill>
                  <a:schemeClr val="lt1"/>
                </a:solidFill>
              </a:ln>
              <a:effectLst/>
            </c:spPr>
            <c:extLst>
              <c:ext xmlns:c16="http://schemas.microsoft.com/office/drawing/2014/chart" uri="{C3380CC4-5D6E-409C-BE32-E72D297353CC}">
                <c16:uniqueId val="{00000001-EFBE-47AF-9D15-B3B88DE86FA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FBE-47AF-9D15-B3B88DE86FA7}"/>
              </c:ext>
            </c:extLst>
          </c:dPt>
          <c:dLbls>
            <c:dLbl>
              <c:idx val="0"/>
              <c:layout>
                <c:manualLayout>
                  <c:x val="2.7821303587051618E-2"/>
                  <c:y val="2.41378681831437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BE-47AF-9D15-B3B88DE86FA7}"/>
                </c:ext>
              </c:extLst>
            </c:dLbl>
            <c:dLbl>
              <c:idx val="1"/>
              <c:layout>
                <c:manualLayout>
                  <c:x val="-4.1364720034995625E-2"/>
                  <c:y val="-2.3766039661708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BE-47AF-9D15-B3B88DE86F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Feuil1!$A$18:$B$18</c:f>
              <c:strCache>
                <c:ptCount val="2"/>
                <c:pt idx="0">
                  <c:v>oui</c:v>
                </c:pt>
                <c:pt idx="1">
                  <c:v>non</c:v>
                </c:pt>
              </c:strCache>
            </c:strRef>
          </c:cat>
          <c:val>
            <c:numRef>
              <c:f>Feuil1!$A$19:$B$19</c:f>
              <c:numCache>
                <c:formatCode>0%</c:formatCode>
                <c:ptCount val="2"/>
                <c:pt idx="0">
                  <c:v>0.22</c:v>
                </c:pt>
                <c:pt idx="1">
                  <c:v>0.78</c:v>
                </c:pt>
              </c:numCache>
            </c:numRef>
          </c:val>
          <c:extLst>
            <c:ext xmlns:c16="http://schemas.microsoft.com/office/drawing/2014/chart" uri="{C3380CC4-5D6E-409C-BE32-E72D297353CC}">
              <c16:uniqueId val="{00000004-EFBE-47AF-9D15-B3B88DE86FA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a:latin typeface="Verdana" panose="020B0604030504040204" pitchFamily="34" charset="0"/>
                <a:ea typeface="Verdana" panose="020B0604030504040204" pitchFamily="34" charset="0"/>
              </a:rPr>
              <a:t>Graphique 2 : satisfait</a:t>
            </a:r>
            <a:r>
              <a:rPr lang="fr-BE" baseline="0">
                <a:latin typeface="Verdana" panose="020B0604030504040204" pitchFamily="34" charset="0"/>
                <a:ea typeface="Verdana" panose="020B0604030504040204" pitchFamily="34" charset="0"/>
              </a:rPr>
              <a:t> de l'accessibilité de la prise de rendez-vous ?</a:t>
            </a:r>
            <a:endParaRPr lang="fr-BE">
              <a:latin typeface="Verdana" panose="020B0604030504040204" pitchFamily="34" charset="0"/>
              <a:ea typeface="Verdana" panose="020B060403050404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dPt>
            <c:idx val="0"/>
            <c:bubble3D val="0"/>
            <c:spPr>
              <a:solidFill>
                <a:srgbClr val="0070C0"/>
              </a:solidFill>
              <a:ln w="19050">
                <a:solidFill>
                  <a:schemeClr val="lt1"/>
                </a:solidFill>
              </a:ln>
              <a:effectLst/>
            </c:spPr>
            <c:extLst>
              <c:ext xmlns:c16="http://schemas.microsoft.com/office/drawing/2014/chart" uri="{C3380CC4-5D6E-409C-BE32-E72D297353CC}">
                <c16:uniqueId val="{00000001-B29F-4E81-9C34-6058822A888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29F-4E81-9C34-6058822A888D}"/>
              </c:ext>
            </c:extLst>
          </c:dPt>
          <c:dLbls>
            <c:dLbl>
              <c:idx val="0"/>
              <c:layout>
                <c:manualLayout>
                  <c:x val="1.1551785892535246E-2"/>
                  <c:y val="6.38146601920844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9F-4E81-9C34-6058822A888D}"/>
                </c:ext>
              </c:extLst>
            </c:dLbl>
            <c:dLbl>
              <c:idx val="1"/>
              <c:layout>
                <c:manualLayout>
                  <c:x val="-1.0901930043979368E-2"/>
                  <c:y val="-9.8550950146891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9F-4E81-9C34-6058822A88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Feuil1!$A$2:$B$2</c:f>
              <c:strCache>
                <c:ptCount val="2"/>
                <c:pt idx="0">
                  <c:v>oui</c:v>
                </c:pt>
                <c:pt idx="1">
                  <c:v>non</c:v>
                </c:pt>
              </c:strCache>
            </c:strRef>
          </c:cat>
          <c:val>
            <c:numRef>
              <c:f>Feuil1!$A$3:$B$3</c:f>
              <c:numCache>
                <c:formatCode>0%</c:formatCode>
                <c:ptCount val="2"/>
                <c:pt idx="0">
                  <c:v>0.52</c:v>
                </c:pt>
                <c:pt idx="1">
                  <c:v>0.48</c:v>
                </c:pt>
              </c:numCache>
            </c:numRef>
          </c:val>
          <c:extLst>
            <c:ext xmlns:c16="http://schemas.microsoft.com/office/drawing/2014/chart" uri="{C3380CC4-5D6E-409C-BE32-E72D297353CC}">
              <c16:uniqueId val="{00000004-B29F-4E81-9C34-6058822A888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fr-FR" sz="1400"/>
              <a:t>Personnes sourdes/malentendantes</a:t>
            </a:r>
          </a:p>
        </c:rich>
      </c:tx>
      <c:layout>
        <c:manualLayout>
          <c:xMode val="edge"/>
          <c:yMode val="edge"/>
          <c:x val="0.12058835236311578"/>
          <c:y val="9.2834325377876663E-3"/>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28371255450537436"/>
          <c:y val="0.23889525008201412"/>
          <c:w val="0.42596699642835495"/>
          <c:h val="0.54867183984135326"/>
        </c:manualLayout>
      </c:layout>
      <c:pieChart>
        <c:varyColors val="1"/>
        <c:ser>
          <c:idx val="0"/>
          <c:order val="0"/>
          <c:tx>
            <c:strRef>
              <c:f>Feuil1!$B$1</c:f>
              <c:strCache>
                <c:ptCount val="1"/>
                <c:pt idx="0">
                  <c:v>Personnes sourdes/malendentantes</c:v>
                </c:pt>
              </c:strCache>
            </c:strRef>
          </c:tx>
          <c:spPr>
            <a:solidFill>
              <a:srgbClr val="0070C0"/>
            </a:solidFill>
            <a:ln>
              <a:noFill/>
            </a:ln>
          </c:spPr>
          <c:dPt>
            <c:idx val="0"/>
            <c:bubble3D val="0"/>
            <c:spPr>
              <a:solidFill>
                <a:srgbClr val="0070C0"/>
              </a:solidFill>
              <a:ln w="19050">
                <a:noFill/>
              </a:ln>
              <a:effectLst/>
            </c:spPr>
            <c:extLst>
              <c:ext xmlns:c16="http://schemas.microsoft.com/office/drawing/2014/chart" uri="{C3380CC4-5D6E-409C-BE32-E72D297353CC}">
                <c16:uniqueId val="{00000001-AD60-47A8-B863-7E62C88A839B}"/>
              </c:ext>
            </c:extLst>
          </c:dPt>
          <c:dPt>
            <c:idx val="1"/>
            <c:bubble3D val="0"/>
            <c:spPr>
              <a:solidFill>
                <a:schemeClr val="accent2"/>
              </a:solidFill>
              <a:ln w="19050">
                <a:noFill/>
              </a:ln>
              <a:effectLst/>
            </c:spPr>
            <c:extLst>
              <c:ext xmlns:c16="http://schemas.microsoft.com/office/drawing/2014/chart" uri="{C3380CC4-5D6E-409C-BE32-E72D297353CC}">
                <c16:uniqueId val="{00000003-AD60-47A8-B863-7E62C88A839B}"/>
              </c:ext>
            </c:extLst>
          </c:dPt>
          <c:dLbls>
            <c:dLbl>
              <c:idx val="0"/>
              <c:layout>
                <c:manualLayout>
                  <c:x val="0.11021543353279814"/>
                  <c:y val="0.2012459023534921"/>
                </c:manualLayout>
              </c:layout>
              <c:tx>
                <c:rich>
                  <a:bodyPr/>
                  <a:lstStyle/>
                  <a:p>
                    <a:fld id="{D50CE1A0-6F93-4CD3-ABE5-E479CBEFA97F}" type="VALUE">
                      <a:rPr lang="en-US"/>
                      <a:pPr/>
                      <a:t>[VALEUR]</a:t>
                    </a:fld>
                    <a:r>
                      <a:rPr lang="en-US"/>
                      <a:t>%</a:t>
                    </a:r>
                  </a:p>
                </c:rich>
              </c:tx>
              <c:showLegendKey val="0"/>
              <c:showVal val="1"/>
              <c:showCatName val="0"/>
              <c:showSerName val="0"/>
              <c:showPercent val="0"/>
              <c:showBubbleSize val="0"/>
              <c:extLst>
                <c:ext xmlns:c15="http://schemas.microsoft.com/office/drawing/2012/chart" uri="{CE6537A1-D6FC-4f65-9D91-7224C49458BB}">
                  <c15:layout>
                    <c:manualLayout>
                      <c:w val="0.23585939560048272"/>
                      <c:h val="0.22282157676348549"/>
                    </c:manualLayout>
                  </c15:layout>
                  <c15:dlblFieldTable/>
                  <c15:showDataLabelsRange val="0"/>
                </c:ext>
                <c:ext xmlns:c16="http://schemas.microsoft.com/office/drawing/2014/chart" uri="{C3380CC4-5D6E-409C-BE32-E72D297353CC}">
                  <c16:uniqueId val="{00000001-AD60-47A8-B863-7E62C88A839B}"/>
                </c:ext>
              </c:extLst>
            </c:dLbl>
            <c:dLbl>
              <c:idx val="1"/>
              <c:layout>
                <c:manualLayout>
                  <c:x val="-9.6387691822071478E-2"/>
                  <c:y val="-0.14983718321516865"/>
                </c:manualLayout>
              </c:layout>
              <c:tx>
                <c:rich>
                  <a:bodyPr/>
                  <a:lstStyle/>
                  <a:p>
                    <a:fld id="{3EEB1071-D140-4E00-AB3C-53A27856EAA7}" type="VALUE">
                      <a:rPr lang="en-US"/>
                      <a:pPr/>
                      <a:t>[VALEUR]</a:t>
                    </a:fld>
                    <a:r>
                      <a:rPr lang="en-US"/>
                      <a:t>%</a:t>
                    </a:r>
                  </a:p>
                </c:rich>
              </c:tx>
              <c:showLegendKey val="0"/>
              <c:showVal val="1"/>
              <c:showCatName val="0"/>
              <c:showSerName val="0"/>
              <c:showPercent val="0"/>
              <c:showBubbleSize val="0"/>
              <c:extLst>
                <c:ext xmlns:c15="http://schemas.microsoft.com/office/drawing/2012/chart" uri="{CE6537A1-D6FC-4f65-9D91-7224C49458BB}">
                  <c15:layout>
                    <c:manualLayout>
                      <c:w val="0.22608183510182714"/>
                      <c:h val="0.22282157676348549"/>
                    </c:manualLayout>
                  </c15:layout>
                  <c15:dlblFieldTable/>
                  <c15:showDataLabelsRange val="0"/>
                </c:ext>
                <c:ext xmlns:c16="http://schemas.microsoft.com/office/drawing/2014/chart" uri="{C3380CC4-5D6E-409C-BE32-E72D297353CC}">
                  <c16:uniqueId val="{00000003-AD60-47A8-B863-7E62C88A839B}"/>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Feuil1!$A$2:$A$3</c:f>
              <c:strCache>
                <c:ptCount val="2"/>
                <c:pt idx="0">
                  <c:v>Oui</c:v>
                </c:pt>
                <c:pt idx="1">
                  <c:v>Non</c:v>
                </c:pt>
              </c:strCache>
            </c:strRef>
          </c:cat>
          <c:val>
            <c:numRef>
              <c:f>Feuil1!$B$2:$B$3</c:f>
              <c:numCache>
                <c:formatCode>General</c:formatCode>
                <c:ptCount val="2"/>
                <c:pt idx="0">
                  <c:v>19.23</c:v>
                </c:pt>
                <c:pt idx="1">
                  <c:v>80.77</c:v>
                </c:pt>
              </c:numCache>
            </c:numRef>
          </c:val>
          <c:extLst>
            <c:ext xmlns:c16="http://schemas.microsoft.com/office/drawing/2014/chart" uri="{C3380CC4-5D6E-409C-BE32-E72D297353CC}">
              <c16:uniqueId val="{00000004-AD60-47A8-B863-7E62C88A839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a:latin typeface="Verdana" panose="020B0604030504040204" pitchFamily="34" charset="0"/>
                <a:ea typeface="Verdana" panose="020B0604030504040204" pitchFamily="34" charset="0"/>
              </a:rPr>
              <a:t>Personnes avec une</a:t>
            </a:r>
            <a:r>
              <a:rPr lang="fr-BE" baseline="0">
                <a:latin typeface="Verdana" panose="020B0604030504040204" pitchFamily="34" charset="0"/>
                <a:ea typeface="Verdana" panose="020B0604030504040204" pitchFamily="34" charset="0"/>
              </a:rPr>
              <a:t> déficience intellectuelle</a:t>
            </a:r>
            <a:endParaRPr lang="fr-BE">
              <a:latin typeface="Verdana" panose="020B0604030504040204" pitchFamily="34" charset="0"/>
              <a:ea typeface="Verdana" panose="020B060403050404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dPt>
            <c:idx val="0"/>
            <c:bubble3D val="0"/>
            <c:spPr>
              <a:solidFill>
                <a:srgbClr val="0070C0"/>
              </a:solidFill>
              <a:ln w="19050">
                <a:solidFill>
                  <a:schemeClr val="lt1"/>
                </a:solidFill>
              </a:ln>
              <a:effectLst/>
            </c:spPr>
            <c:extLst>
              <c:ext xmlns:c16="http://schemas.microsoft.com/office/drawing/2014/chart" uri="{C3380CC4-5D6E-409C-BE32-E72D297353CC}">
                <c16:uniqueId val="{00000001-80E7-4AF1-B95F-910F8E28962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0E7-4AF1-B95F-910F8E289623}"/>
              </c:ext>
            </c:extLst>
          </c:dPt>
          <c:dLbls>
            <c:dLbl>
              <c:idx val="0"/>
              <c:layout>
                <c:manualLayout>
                  <c:x val="1.0548993875765529E-3"/>
                  <c:y val="-7.8043890347039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E7-4AF1-B95F-910F8E289623}"/>
                </c:ext>
              </c:extLst>
            </c:dLbl>
            <c:dLbl>
              <c:idx val="1"/>
              <c:layout>
                <c:manualLayout>
                  <c:x val="-5.0362423447069114E-2"/>
                  <c:y val="-8.02785068533099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E7-4AF1-B95F-910F8E2896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Feuil1!$D$2:$E$2</c:f>
              <c:strCache>
                <c:ptCount val="2"/>
                <c:pt idx="0">
                  <c:v>oui</c:v>
                </c:pt>
                <c:pt idx="1">
                  <c:v>non</c:v>
                </c:pt>
              </c:strCache>
            </c:strRef>
          </c:cat>
          <c:val>
            <c:numRef>
              <c:f>Feuil1!$D$3:$E$3</c:f>
              <c:numCache>
                <c:formatCode>0.00%</c:formatCode>
                <c:ptCount val="2"/>
                <c:pt idx="0">
                  <c:v>0.28499999999999998</c:v>
                </c:pt>
                <c:pt idx="1">
                  <c:v>0.71499999999999997</c:v>
                </c:pt>
              </c:numCache>
            </c:numRef>
          </c:val>
          <c:extLst>
            <c:ext xmlns:c16="http://schemas.microsoft.com/office/drawing/2014/chart" uri="{C3380CC4-5D6E-409C-BE32-E72D297353CC}">
              <c16:uniqueId val="{00000004-80E7-4AF1-B95F-910F8E28962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200">
                <a:latin typeface="Verdana" panose="020B0604030504040204" pitchFamily="34" charset="0"/>
                <a:ea typeface="Verdana" panose="020B0604030504040204" pitchFamily="34" charset="0"/>
              </a:rPr>
              <a:t>Grapghique</a:t>
            </a:r>
            <a:r>
              <a:rPr lang="fr-BE" sz="1200" baseline="0">
                <a:latin typeface="Verdana" panose="020B0604030504040204" pitchFamily="34" charset="0"/>
                <a:ea typeface="Verdana" panose="020B0604030504040204" pitchFamily="34" charset="0"/>
              </a:rPr>
              <a:t> 3 : s</a:t>
            </a:r>
            <a:r>
              <a:rPr lang="fr-BE" sz="1200">
                <a:latin typeface="Verdana" panose="020B0604030504040204" pitchFamily="34" charset="0"/>
                <a:ea typeface="Verdana" panose="020B0604030504040204" pitchFamily="34" charset="0"/>
              </a:rPr>
              <a:t>atisfait de l'accessibilité des infrastructures hospitalières ? (bâtiments, locaux,</a:t>
            </a:r>
            <a:r>
              <a:rPr lang="fr-BE" sz="1200" baseline="0">
                <a:latin typeface="Verdana" panose="020B0604030504040204" pitchFamily="34" charset="0"/>
                <a:ea typeface="Verdana" panose="020B0604030504040204" pitchFamily="34" charset="0"/>
              </a:rPr>
              <a:t> signalétique,...)</a:t>
            </a:r>
            <a:endParaRPr lang="fr-BE" sz="1200">
              <a:latin typeface="Verdana" panose="020B0604030504040204" pitchFamily="34" charset="0"/>
              <a:ea typeface="Verdana" panose="020B060403050404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spPr>
            <a:solidFill>
              <a:srgbClr val="0070C0"/>
            </a:solidFill>
          </c:spPr>
          <c:dPt>
            <c:idx val="0"/>
            <c:bubble3D val="0"/>
            <c:spPr>
              <a:solidFill>
                <a:srgbClr val="0070C0"/>
              </a:solidFill>
              <a:ln w="19050">
                <a:solidFill>
                  <a:schemeClr val="lt1"/>
                </a:solidFill>
              </a:ln>
              <a:effectLst/>
            </c:spPr>
            <c:extLst>
              <c:ext xmlns:c16="http://schemas.microsoft.com/office/drawing/2014/chart" uri="{C3380CC4-5D6E-409C-BE32-E72D297353CC}">
                <c16:uniqueId val="{00000001-3801-4A6A-9A5E-BFC0D486C28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801-4A6A-9A5E-BFC0D486C28B}"/>
              </c:ext>
            </c:extLst>
          </c:dPt>
          <c:dLbls>
            <c:dLbl>
              <c:idx val="0"/>
              <c:layout>
                <c:manualLayout>
                  <c:x val="-4.5612423447069117E-2"/>
                  <c:y val="-0.132547025371828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01-4A6A-9A5E-BFC0D486C28B}"/>
                </c:ext>
              </c:extLst>
            </c:dLbl>
            <c:dLbl>
              <c:idx val="1"/>
              <c:layout>
                <c:manualLayout>
                  <c:x val="-6.4728783902012251E-3"/>
                  <c:y val="8.9052930883639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01-4A6A-9A5E-BFC0D486C2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Feuil1!$A$6:$B$6</c:f>
              <c:strCache>
                <c:ptCount val="2"/>
                <c:pt idx="0">
                  <c:v>oui</c:v>
                </c:pt>
                <c:pt idx="1">
                  <c:v>non</c:v>
                </c:pt>
              </c:strCache>
            </c:strRef>
          </c:cat>
          <c:val>
            <c:numRef>
              <c:f>Feuil1!$A$7:$B$7</c:f>
              <c:numCache>
                <c:formatCode>0.00%</c:formatCode>
                <c:ptCount val="2"/>
                <c:pt idx="0">
                  <c:v>0.40500000000000003</c:v>
                </c:pt>
                <c:pt idx="1">
                  <c:v>0.59499999999999997</c:v>
                </c:pt>
              </c:numCache>
            </c:numRef>
          </c:val>
          <c:extLst>
            <c:ext xmlns:c16="http://schemas.microsoft.com/office/drawing/2014/chart" uri="{C3380CC4-5D6E-409C-BE32-E72D297353CC}">
              <c16:uniqueId val="{00000004-3801-4A6A-9A5E-BFC0D486C28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tx>
            <c:strRef>
              <c:f>Feuil1!$B$1</c:f>
              <c:strCache>
                <c:ptCount val="1"/>
                <c:pt idx="0">
                  <c:v>Personnes DV</c:v>
                </c:pt>
              </c:strCache>
            </c:strRef>
          </c:tx>
          <c:spPr>
            <a:solidFill>
              <a:schemeClr val="accent2">
                <a:lumMod val="60000"/>
                <a:lumOff val="40000"/>
              </a:schemeClr>
            </a:solidFill>
          </c:spPr>
          <c:dPt>
            <c:idx val="0"/>
            <c:bubble3D val="0"/>
            <c:spPr>
              <a:solidFill>
                <a:srgbClr val="0070C0"/>
              </a:solidFill>
              <a:ln w="19050">
                <a:solidFill>
                  <a:schemeClr val="lt1"/>
                </a:solidFill>
              </a:ln>
              <a:effectLst/>
            </c:spPr>
            <c:extLst>
              <c:ext xmlns:c16="http://schemas.microsoft.com/office/drawing/2014/chart" uri="{C3380CC4-5D6E-409C-BE32-E72D297353CC}">
                <c16:uniqueId val="{00000001-FA87-486D-A3C9-31799FFA63B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87-486D-A3C9-31799FFA63B3}"/>
              </c:ext>
            </c:extLst>
          </c:dPt>
          <c:dPt>
            <c:idx val="2"/>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5-FA87-486D-A3C9-31799FFA63B3}"/>
              </c:ext>
            </c:extLst>
          </c:dPt>
          <c:dPt>
            <c:idx val="3"/>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7-FA87-486D-A3C9-31799FFA63B3}"/>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Feuil1!$A$2:$A$3</c:f>
              <c:strCache>
                <c:ptCount val="2"/>
                <c:pt idx="0">
                  <c:v>Oui</c:v>
                </c:pt>
                <c:pt idx="1">
                  <c:v>Non</c:v>
                </c:pt>
              </c:strCache>
            </c:strRef>
          </c:cat>
          <c:val>
            <c:numRef>
              <c:f>Feuil1!$B$2:$B$3</c:f>
              <c:numCache>
                <c:formatCode>General</c:formatCode>
                <c:ptCount val="2"/>
                <c:pt idx="0">
                  <c:v>17.649999999999999</c:v>
                </c:pt>
                <c:pt idx="1">
                  <c:v>82.35</c:v>
                </c:pt>
              </c:numCache>
            </c:numRef>
          </c:val>
          <c:extLst>
            <c:ext xmlns:c16="http://schemas.microsoft.com/office/drawing/2014/chart" uri="{C3380CC4-5D6E-409C-BE32-E72D297353CC}">
              <c16:uniqueId val="{00000008-FA87-486D-A3C9-31799FFA63B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a:latin typeface="Verdana" panose="020B0604030504040204" pitchFamily="34" charset="0"/>
                <a:ea typeface="Verdana" panose="020B0604030504040204" pitchFamily="34" charset="0"/>
              </a:rPr>
              <a:t>Personnes avec une déficience intellectuelle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spPr>
            <a:solidFill>
              <a:srgbClr val="0070C0"/>
            </a:solidFill>
          </c:spPr>
          <c:dPt>
            <c:idx val="0"/>
            <c:bubble3D val="0"/>
            <c:spPr>
              <a:solidFill>
                <a:srgbClr val="0070C0"/>
              </a:solidFill>
              <a:ln w="19050">
                <a:solidFill>
                  <a:schemeClr val="lt1"/>
                </a:solidFill>
              </a:ln>
              <a:effectLst/>
            </c:spPr>
            <c:extLst>
              <c:ext xmlns:c16="http://schemas.microsoft.com/office/drawing/2014/chart" uri="{C3380CC4-5D6E-409C-BE32-E72D297353CC}">
                <c16:uniqueId val="{00000001-1F45-4DEA-95E4-C9682E123FF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F45-4DEA-95E4-C9682E123FF5}"/>
              </c:ext>
            </c:extLst>
          </c:dPt>
          <c:dLbls>
            <c:dLbl>
              <c:idx val="0"/>
              <c:layout>
                <c:manualLayout>
                  <c:x val="-2.0925634295713036E-2"/>
                  <c:y val="-3.83008894721493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45-4DEA-95E4-C9682E123FF5}"/>
                </c:ext>
              </c:extLst>
            </c:dLbl>
            <c:dLbl>
              <c:idx val="1"/>
              <c:layout>
                <c:manualLayout>
                  <c:x val="-3.3821084864391949E-3"/>
                  <c:y val="3.52004957713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45-4DEA-95E4-C9682E123F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Feuil1!$D$6:$E$6</c:f>
              <c:strCache>
                <c:ptCount val="2"/>
                <c:pt idx="0">
                  <c:v>oui</c:v>
                </c:pt>
                <c:pt idx="1">
                  <c:v>non</c:v>
                </c:pt>
              </c:strCache>
            </c:strRef>
          </c:cat>
          <c:val>
            <c:numRef>
              <c:f>Feuil1!$D$7:$E$7</c:f>
              <c:numCache>
                <c:formatCode>0.00%</c:formatCode>
                <c:ptCount val="2"/>
                <c:pt idx="0">
                  <c:v>0.35699999999999998</c:v>
                </c:pt>
                <c:pt idx="1">
                  <c:v>0.64300000000000002</c:v>
                </c:pt>
              </c:numCache>
            </c:numRef>
          </c:val>
          <c:extLst>
            <c:ext xmlns:c16="http://schemas.microsoft.com/office/drawing/2014/chart" uri="{C3380CC4-5D6E-409C-BE32-E72D297353CC}">
              <c16:uniqueId val="{00000004-1F45-4DEA-95E4-C9682E123FF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a:t>Personnes Utilisatrices de fauteuil roulant</a:t>
            </a:r>
            <a:r>
              <a:rPr lang="en-US" baseline="0"/>
              <a:t> (</a:t>
            </a:r>
            <a:r>
              <a:rPr lang="en-US"/>
              <a:t>UFR)</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tx>
            <c:strRef>
              <c:f>Feuil1!$B$1</c:f>
              <c:strCache>
                <c:ptCount val="1"/>
                <c:pt idx="0">
                  <c:v>Personnes marchant difficilement/UFR</c:v>
                </c:pt>
              </c:strCache>
            </c:strRef>
          </c:tx>
          <c:spPr>
            <a:solidFill>
              <a:schemeClr val="accent2">
                <a:lumMod val="60000"/>
                <a:lumOff val="40000"/>
              </a:schemeClr>
            </a:solidFill>
          </c:spPr>
          <c:dPt>
            <c:idx val="0"/>
            <c:bubble3D val="0"/>
            <c:spPr>
              <a:solidFill>
                <a:srgbClr val="0070C0"/>
              </a:solidFill>
              <a:ln w="19050">
                <a:solidFill>
                  <a:schemeClr val="lt1"/>
                </a:solidFill>
              </a:ln>
              <a:effectLst/>
            </c:spPr>
            <c:extLst>
              <c:ext xmlns:c16="http://schemas.microsoft.com/office/drawing/2014/chart" uri="{C3380CC4-5D6E-409C-BE32-E72D297353CC}">
                <c16:uniqueId val="{00000001-5BB9-4E74-AD6E-A0D8FA2D5F4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BB9-4E74-AD6E-A0D8FA2D5F49}"/>
              </c:ext>
            </c:extLst>
          </c:dPt>
          <c:dPt>
            <c:idx val="2"/>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5-5BB9-4E74-AD6E-A0D8FA2D5F49}"/>
              </c:ext>
            </c:extLst>
          </c:dPt>
          <c:dPt>
            <c:idx val="3"/>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7-5BB9-4E74-AD6E-A0D8FA2D5F49}"/>
              </c:ext>
            </c:extLst>
          </c:dPt>
          <c:dLbls>
            <c:dLbl>
              <c:idx val="0"/>
              <c:layout>
                <c:manualLayout>
                  <c:x val="2.1793820285509521E-2"/>
                  <c:y val="-3.95209239398070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B9-4E74-AD6E-A0D8FA2D5F49}"/>
                </c:ext>
              </c:extLst>
            </c:dLbl>
            <c:dLbl>
              <c:idx val="1"/>
              <c:layout>
                <c:manualLayout>
                  <c:x val="-4.1413621843375929E-2"/>
                  <c:y val="1.94035653377429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B9-4E74-AD6E-A0D8FA2D5F49}"/>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Feuil1!$A$2:$A$3</c:f>
              <c:strCache>
                <c:ptCount val="2"/>
                <c:pt idx="0">
                  <c:v>Oui</c:v>
                </c:pt>
                <c:pt idx="1">
                  <c:v>Non</c:v>
                </c:pt>
              </c:strCache>
            </c:strRef>
          </c:cat>
          <c:val>
            <c:numRef>
              <c:f>Feuil1!$B$2:$B$3</c:f>
              <c:numCache>
                <c:formatCode>General</c:formatCode>
                <c:ptCount val="2"/>
                <c:pt idx="0">
                  <c:v>45</c:v>
                </c:pt>
                <c:pt idx="1">
                  <c:v>55</c:v>
                </c:pt>
              </c:numCache>
            </c:numRef>
          </c:val>
          <c:extLst>
            <c:ext xmlns:c16="http://schemas.microsoft.com/office/drawing/2014/chart" uri="{C3380CC4-5D6E-409C-BE32-E72D297353CC}">
              <c16:uniqueId val="{00000008-5BB9-4E74-AD6E-A0D8FA2D5F4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a:latin typeface="Verdana" panose="020B0604030504040204" pitchFamily="34" charset="0"/>
                <a:ea typeface="Verdana" panose="020B0604030504040204" pitchFamily="34" charset="0"/>
              </a:rPr>
              <a:t>Graphique</a:t>
            </a:r>
            <a:r>
              <a:rPr lang="fr-BE" baseline="0">
                <a:latin typeface="Verdana" panose="020B0604030504040204" pitchFamily="34" charset="0"/>
                <a:ea typeface="Verdana" panose="020B0604030504040204" pitchFamily="34" charset="0"/>
              </a:rPr>
              <a:t> 4 : s</a:t>
            </a:r>
            <a:r>
              <a:rPr lang="fr-BE">
                <a:latin typeface="Verdana" panose="020B0604030504040204" pitchFamily="34" charset="0"/>
                <a:ea typeface="Verdana" panose="020B0604030504040204" pitchFamily="34" charset="0"/>
              </a:rPr>
              <a:t>atisfait de l'accessibilité dans le cadre d'une consultation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spPr>
            <a:solidFill>
              <a:srgbClr val="0070C0"/>
            </a:solidFill>
          </c:spPr>
          <c:dPt>
            <c:idx val="0"/>
            <c:bubble3D val="0"/>
            <c:spPr>
              <a:solidFill>
                <a:srgbClr val="0070C0"/>
              </a:solidFill>
              <a:ln w="19050">
                <a:solidFill>
                  <a:schemeClr val="lt1"/>
                </a:solidFill>
              </a:ln>
              <a:effectLst/>
            </c:spPr>
            <c:extLst>
              <c:ext xmlns:c16="http://schemas.microsoft.com/office/drawing/2014/chart" uri="{C3380CC4-5D6E-409C-BE32-E72D297353CC}">
                <c16:uniqueId val="{00000001-92A9-403D-997A-7066CF94856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2A9-403D-997A-7066CF948565}"/>
              </c:ext>
            </c:extLst>
          </c:dPt>
          <c:dLbls>
            <c:dLbl>
              <c:idx val="0"/>
              <c:layout>
                <c:manualLayout>
                  <c:x val="-1.6838120055136994E-2"/>
                  <c:y val="-7.99716132605726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A9-403D-997A-7066CF948565}"/>
                </c:ext>
              </c:extLst>
            </c:dLbl>
            <c:dLbl>
              <c:idx val="1"/>
              <c:layout>
                <c:manualLayout>
                  <c:x val="-4.1467928019788894E-3"/>
                  <c:y val="2.8534023175160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A9-403D-997A-7066CF9485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Feuil1!$A$10:$B$10</c:f>
              <c:strCache>
                <c:ptCount val="2"/>
                <c:pt idx="0">
                  <c:v>oui</c:v>
                </c:pt>
                <c:pt idx="1">
                  <c:v>non</c:v>
                </c:pt>
              </c:strCache>
            </c:strRef>
          </c:cat>
          <c:val>
            <c:numRef>
              <c:f>Feuil1!$A$11:$B$11</c:f>
              <c:numCache>
                <c:formatCode>0%</c:formatCode>
                <c:ptCount val="2"/>
                <c:pt idx="0">
                  <c:v>0.38</c:v>
                </c:pt>
                <c:pt idx="1">
                  <c:v>0.62</c:v>
                </c:pt>
              </c:numCache>
            </c:numRef>
          </c:val>
          <c:extLst>
            <c:ext xmlns:c16="http://schemas.microsoft.com/office/drawing/2014/chart" uri="{C3380CC4-5D6E-409C-BE32-E72D297353CC}">
              <c16:uniqueId val="{00000004-92A9-403D-997A-7066CF94856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5CA96547F23F4E8ED8D7BE7B36DB3F" ma:contentTypeVersion="16" ma:contentTypeDescription="Crée un document." ma:contentTypeScope="" ma:versionID="5be0eb65252a5bac29282a167d8398c4">
  <xsd:schema xmlns:xsd="http://www.w3.org/2001/XMLSchema" xmlns:xs="http://www.w3.org/2001/XMLSchema" xmlns:p="http://schemas.microsoft.com/office/2006/metadata/properties" xmlns:ns2="96fcf51b-f604-48dc-b155-d6b681acfab1" xmlns:ns3="2b0a04c0-178a-494c-a5cf-74af97a8eb20" targetNamespace="http://schemas.microsoft.com/office/2006/metadata/properties" ma:root="true" ma:fieldsID="ed453ee4fa543f4454f34092834d37f1" ns2:_="" ns3:_="">
    <xsd:import namespace="96fcf51b-f604-48dc-b155-d6b681acfab1"/>
    <xsd:import namespace="2b0a04c0-178a-494c-a5cf-74af97a8e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cf51b-f604-48dc-b155-d6b681acf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8f5a576-6d30-4b09-86db-a077ceb514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0a04c0-178a-494c-a5cf-74af97a8eb20"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d1affbe-9a94-49dc-8bbf-dcdf660989cf}" ma:internalName="TaxCatchAll" ma:showField="CatchAllData" ma:web="2b0a04c0-178a-494c-a5cf-74af97a8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fcf51b-f604-48dc-b155-d6b681acfab1">
      <Terms xmlns="http://schemas.microsoft.com/office/infopath/2007/PartnerControls"/>
    </lcf76f155ced4ddcb4097134ff3c332f>
    <TaxCatchAll xmlns="2b0a04c0-178a-494c-a5cf-74af97a8eb20" xsi:nil="true"/>
  </documentManagement>
</p:properties>
</file>

<file path=customXml/itemProps1.xml><?xml version="1.0" encoding="utf-8"?>
<ds:datastoreItem xmlns:ds="http://schemas.openxmlformats.org/officeDocument/2006/customXml" ds:itemID="{60B8F819-E133-4138-A0BC-E333368406F3}">
  <ds:schemaRefs>
    <ds:schemaRef ds:uri="http://schemas.openxmlformats.org/officeDocument/2006/bibliography"/>
  </ds:schemaRefs>
</ds:datastoreItem>
</file>

<file path=customXml/itemProps2.xml><?xml version="1.0" encoding="utf-8"?>
<ds:datastoreItem xmlns:ds="http://schemas.openxmlformats.org/officeDocument/2006/customXml" ds:itemID="{AC55DB38-6717-4766-908B-924BA969AD0F}">
  <ds:schemaRefs>
    <ds:schemaRef ds:uri="http://schemas.microsoft.com/sharepoint/v3/contenttype/forms"/>
  </ds:schemaRefs>
</ds:datastoreItem>
</file>

<file path=customXml/itemProps3.xml><?xml version="1.0" encoding="utf-8"?>
<ds:datastoreItem xmlns:ds="http://schemas.openxmlformats.org/officeDocument/2006/customXml" ds:itemID="{2B1F6148-4403-40F6-9252-9C3AC807F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cf51b-f604-48dc-b155-d6b681acfab1"/>
    <ds:schemaRef ds:uri="2b0a04c0-178a-494c-a5cf-74af97a8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9A491-CE96-4EA0-9F4B-6D0CE65EE156}">
  <ds:schemaRefs>
    <ds:schemaRef ds:uri="http://schemas.microsoft.com/office/2006/metadata/properties"/>
    <ds:schemaRef ds:uri="http://schemas.microsoft.com/office/infopath/2007/PartnerControls"/>
    <ds:schemaRef ds:uri="96fcf51b-f604-48dc-b155-d6b681acfab1"/>
    <ds:schemaRef ds:uri="2b0a04c0-178a-494c-a5cf-74af97a8eb20"/>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24</Pages>
  <Words>6285</Words>
  <Characters>34573</Characters>
  <Application>Microsoft Office Word</Application>
  <DocSecurity>0</DocSecurity>
  <Lines>288</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40777</CharactersWithSpaces>
  <SharedDoc>false</SharedDoc>
  <HLinks>
    <vt:vector size="120" baseType="variant">
      <vt:variant>
        <vt:i4>2162788</vt:i4>
      </vt:variant>
      <vt:variant>
        <vt:i4>117</vt:i4>
      </vt:variant>
      <vt:variant>
        <vt:i4>0</vt:i4>
      </vt:variant>
      <vt:variant>
        <vt:i4>5</vt:i4>
      </vt:variant>
      <vt:variant>
        <vt:lpwstr>https://www.chrcitadelle.be/Notre-Hopital/Welcome.aspx</vt:lpwstr>
      </vt:variant>
      <vt:variant>
        <vt:lpwstr/>
      </vt:variant>
      <vt:variant>
        <vt:i4>1900596</vt:i4>
      </vt:variant>
      <vt:variant>
        <vt:i4>110</vt:i4>
      </vt:variant>
      <vt:variant>
        <vt:i4>0</vt:i4>
      </vt:variant>
      <vt:variant>
        <vt:i4>5</vt:i4>
      </vt:variant>
      <vt:variant>
        <vt:lpwstr/>
      </vt:variant>
      <vt:variant>
        <vt:lpwstr>_Toc113634597</vt:lpwstr>
      </vt:variant>
      <vt:variant>
        <vt:i4>1900596</vt:i4>
      </vt:variant>
      <vt:variant>
        <vt:i4>104</vt:i4>
      </vt:variant>
      <vt:variant>
        <vt:i4>0</vt:i4>
      </vt:variant>
      <vt:variant>
        <vt:i4>5</vt:i4>
      </vt:variant>
      <vt:variant>
        <vt:lpwstr/>
      </vt:variant>
      <vt:variant>
        <vt:lpwstr>_Toc113634596</vt:lpwstr>
      </vt:variant>
      <vt:variant>
        <vt:i4>1900596</vt:i4>
      </vt:variant>
      <vt:variant>
        <vt:i4>98</vt:i4>
      </vt:variant>
      <vt:variant>
        <vt:i4>0</vt:i4>
      </vt:variant>
      <vt:variant>
        <vt:i4>5</vt:i4>
      </vt:variant>
      <vt:variant>
        <vt:lpwstr/>
      </vt:variant>
      <vt:variant>
        <vt:lpwstr>_Toc113634595</vt:lpwstr>
      </vt:variant>
      <vt:variant>
        <vt:i4>1900596</vt:i4>
      </vt:variant>
      <vt:variant>
        <vt:i4>92</vt:i4>
      </vt:variant>
      <vt:variant>
        <vt:i4>0</vt:i4>
      </vt:variant>
      <vt:variant>
        <vt:i4>5</vt:i4>
      </vt:variant>
      <vt:variant>
        <vt:lpwstr/>
      </vt:variant>
      <vt:variant>
        <vt:lpwstr>_Toc113634594</vt:lpwstr>
      </vt:variant>
      <vt:variant>
        <vt:i4>1900596</vt:i4>
      </vt:variant>
      <vt:variant>
        <vt:i4>86</vt:i4>
      </vt:variant>
      <vt:variant>
        <vt:i4>0</vt:i4>
      </vt:variant>
      <vt:variant>
        <vt:i4>5</vt:i4>
      </vt:variant>
      <vt:variant>
        <vt:lpwstr/>
      </vt:variant>
      <vt:variant>
        <vt:lpwstr>_Toc113634593</vt:lpwstr>
      </vt:variant>
      <vt:variant>
        <vt:i4>1900596</vt:i4>
      </vt:variant>
      <vt:variant>
        <vt:i4>80</vt:i4>
      </vt:variant>
      <vt:variant>
        <vt:i4>0</vt:i4>
      </vt:variant>
      <vt:variant>
        <vt:i4>5</vt:i4>
      </vt:variant>
      <vt:variant>
        <vt:lpwstr/>
      </vt:variant>
      <vt:variant>
        <vt:lpwstr>_Toc113634592</vt:lpwstr>
      </vt:variant>
      <vt:variant>
        <vt:i4>1900596</vt:i4>
      </vt:variant>
      <vt:variant>
        <vt:i4>74</vt:i4>
      </vt:variant>
      <vt:variant>
        <vt:i4>0</vt:i4>
      </vt:variant>
      <vt:variant>
        <vt:i4>5</vt:i4>
      </vt:variant>
      <vt:variant>
        <vt:lpwstr/>
      </vt:variant>
      <vt:variant>
        <vt:lpwstr>_Toc113634591</vt:lpwstr>
      </vt:variant>
      <vt:variant>
        <vt:i4>1900596</vt:i4>
      </vt:variant>
      <vt:variant>
        <vt:i4>68</vt:i4>
      </vt:variant>
      <vt:variant>
        <vt:i4>0</vt:i4>
      </vt:variant>
      <vt:variant>
        <vt:i4>5</vt:i4>
      </vt:variant>
      <vt:variant>
        <vt:lpwstr/>
      </vt:variant>
      <vt:variant>
        <vt:lpwstr>_Toc113634590</vt:lpwstr>
      </vt:variant>
      <vt:variant>
        <vt:i4>1835060</vt:i4>
      </vt:variant>
      <vt:variant>
        <vt:i4>62</vt:i4>
      </vt:variant>
      <vt:variant>
        <vt:i4>0</vt:i4>
      </vt:variant>
      <vt:variant>
        <vt:i4>5</vt:i4>
      </vt:variant>
      <vt:variant>
        <vt:lpwstr/>
      </vt:variant>
      <vt:variant>
        <vt:lpwstr>_Toc113634589</vt:lpwstr>
      </vt:variant>
      <vt:variant>
        <vt:i4>1835060</vt:i4>
      </vt:variant>
      <vt:variant>
        <vt:i4>56</vt:i4>
      </vt:variant>
      <vt:variant>
        <vt:i4>0</vt:i4>
      </vt:variant>
      <vt:variant>
        <vt:i4>5</vt:i4>
      </vt:variant>
      <vt:variant>
        <vt:lpwstr/>
      </vt:variant>
      <vt:variant>
        <vt:lpwstr>_Toc113634588</vt:lpwstr>
      </vt:variant>
      <vt:variant>
        <vt:i4>1835060</vt:i4>
      </vt:variant>
      <vt:variant>
        <vt:i4>50</vt:i4>
      </vt:variant>
      <vt:variant>
        <vt:i4>0</vt:i4>
      </vt:variant>
      <vt:variant>
        <vt:i4>5</vt:i4>
      </vt:variant>
      <vt:variant>
        <vt:lpwstr/>
      </vt:variant>
      <vt:variant>
        <vt:lpwstr>_Toc113634587</vt:lpwstr>
      </vt:variant>
      <vt:variant>
        <vt:i4>1835060</vt:i4>
      </vt:variant>
      <vt:variant>
        <vt:i4>44</vt:i4>
      </vt:variant>
      <vt:variant>
        <vt:i4>0</vt:i4>
      </vt:variant>
      <vt:variant>
        <vt:i4>5</vt:i4>
      </vt:variant>
      <vt:variant>
        <vt:lpwstr/>
      </vt:variant>
      <vt:variant>
        <vt:lpwstr>_Toc113634586</vt:lpwstr>
      </vt:variant>
      <vt:variant>
        <vt:i4>1835060</vt:i4>
      </vt:variant>
      <vt:variant>
        <vt:i4>38</vt:i4>
      </vt:variant>
      <vt:variant>
        <vt:i4>0</vt:i4>
      </vt:variant>
      <vt:variant>
        <vt:i4>5</vt:i4>
      </vt:variant>
      <vt:variant>
        <vt:lpwstr/>
      </vt:variant>
      <vt:variant>
        <vt:lpwstr>_Toc113634585</vt:lpwstr>
      </vt:variant>
      <vt:variant>
        <vt:i4>1835060</vt:i4>
      </vt:variant>
      <vt:variant>
        <vt:i4>32</vt:i4>
      </vt:variant>
      <vt:variant>
        <vt:i4>0</vt:i4>
      </vt:variant>
      <vt:variant>
        <vt:i4>5</vt:i4>
      </vt:variant>
      <vt:variant>
        <vt:lpwstr/>
      </vt:variant>
      <vt:variant>
        <vt:lpwstr>_Toc113634584</vt:lpwstr>
      </vt:variant>
      <vt:variant>
        <vt:i4>1835060</vt:i4>
      </vt:variant>
      <vt:variant>
        <vt:i4>26</vt:i4>
      </vt:variant>
      <vt:variant>
        <vt:i4>0</vt:i4>
      </vt:variant>
      <vt:variant>
        <vt:i4>5</vt:i4>
      </vt:variant>
      <vt:variant>
        <vt:lpwstr/>
      </vt:variant>
      <vt:variant>
        <vt:lpwstr>_Toc113634583</vt:lpwstr>
      </vt:variant>
      <vt:variant>
        <vt:i4>1835060</vt:i4>
      </vt:variant>
      <vt:variant>
        <vt:i4>20</vt:i4>
      </vt:variant>
      <vt:variant>
        <vt:i4>0</vt:i4>
      </vt:variant>
      <vt:variant>
        <vt:i4>5</vt:i4>
      </vt:variant>
      <vt:variant>
        <vt:lpwstr/>
      </vt:variant>
      <vt:variant>
        <vt:lpwstr>_Toc113634582</vt:lpwstr>
      </vt:variant>
      <vt:variant>
        <vt:i4>1835060</vt:i4>
      </vt:variant>
      <vt:variant>
        <vt:i4>14</vt:i4>
      </vt:variant>
      <vt:variant>
        <vt:i4>0</vt:i4>
      </vt:variant>
      <vt:variant>
        <vt:i4>5</vt:i4>
      </vt:variant>
      <vt:variant>
        <vt:lpwstr/>
      </vt:variant>
      <vt:variant>
        <vt:lpwstr>_Toc113634581</vt:lpwstr>
      </vt:variant>
      <vt:variant>
        <vt:i4>1835060</vt:i4>
      </vt:variant>
      <vt:variant>
        <vt:i4>8</vt:i4>
      </vt:variant>
      <vt:variant>
        <vt:i4>0</vt:i4>
      </vt:variant>
      <vt:variant>
        <vt:i4>5</vt:i4>
      </vt:variant>
      <vt:variant>
        <vt:lpwstr/>
      </vt:variant>
      <vt:variant>
        <vt:lpwstr>_Toc113634580</vt:lpwstr>
      </vt:variant>
      <vt:variant>
        <vt:i4>1245236</vt:i4>
      </vt:variant>
      <vt:variant>
        <vt:i4>2</vt:i4>
      </vt:variant>
      <vt:variant>
        <vt:i4>0</vt:i4>
      </vt:variant>
      <vt:variant>
        <vt:i4>5</vt:i4>
      </vt:variant>
      <vt:variant>
        <vt:lpwstr/>
      </vt:variant>
      <vt:variant>
        <vt:lpwstr>_Toc113634579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Marilou Thieren</dc:creator>
  <cp:keywords/>
  <dc:description/>
  <cp:lastModifiedBy>Maia Neira</cp:lastModifiedBy>
  <cp:revision>775</cp:revision>
  <dcterms:created xsi:type="dcterms:W3CDTF">2021-04-19T15:35:00Z</dcterms:created>
  <dcterms:modified xsi:type="dcterms:W3CDTF">2022-09-23T11:09:00Z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0x010100115CA96547F23F4E8ED8D7BE7B36DB3F</vt:lpwstr>
  </property>
  <property fmtid="{D5CDD505-2E9C-101B-9397-08002B2CF9AE}" pid="3" name="MediaServiceImageTags">
    <vt:lpwstr/>
  </property>
</Properties>
</file>